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95" w:rsidRDefault="00E61895" w:rsidP="006A1102">
      <w:pPr>
        <w:pStyle w:val="Title"/>
        <w:jc w:val="center"/>
        <w:rPr>
          <w:sz w:val="48"/>
        </w:rPr>
      </w:pPr>
    </w:p>
    <w:p w:rsidR="00E61895" w:rsidRDefault="00E61895" w:rsidP="006A1102">
      <w:pPr>
        <w:pStyle w:val="Title"/>
        <w:jc w:val="center"/>
        <w:rPr>
          <w:sz w:val="48"/>
        </w:rPr>
      </w:pPr>
    </w:p>
    <w:p w:rsidR="00E61895" w:rsidRDefault="00E61895" w:rsidP="006A1102">
      <w:pPr>
        <w:pStyle w:val="Title"/>
        <w:jc w:val="center"/>
        <w:rPr>
          <w:sz w:val="48"/>
        </w:rPr>
      </w:pPr>
    </w:p>
    <w:p w:rsidR="00D90CE8" w:rsidRPr="006A1102" w:rsidRDefault="00D90CE8" w:rsidP="006A1102">
      <w:pPr>
        <w:pStyle w:val="Title"/>
        <w:jc w:val="center"/>
        <w:rPr>
          <w:sz w:val="48"/>
        </w:rPr>
      </w:pPr>
      <w:r w:rsidRPr="006A1102">
        <w:rPr>
          <w:sz w:val="48"/>
        </w:rPr>
        <w:t xml:space="preserve">Rallies, Regattas and Races </w:t>
      </w:r>
    </w:p>
    <w:p w:rsidR="008B7A80" w:rsidRPr="006A1102" w:rsidRDefault="008B7A80" w:rsidP="006A1102">
      <w:pPr>
        <w:pStyle w:val="Title"/>
        <w:jc w:val="center"/>
        <w:rPr>
          <w:sz w:val="48"/>
        </w:rPr>
      </w:pPr>
      <w:r w:rsidRPr="006A1102">
        <w:rPr>
          <w:sz w:val="48"/>
        </w:rPr>
        <w:t>How to create a</w:t>
      </w:r>
      <w:r w:rsidR="00012067" w:rsidRPr="006A1102">
        <w:rPr>
          <w:sz w:val="48"/>
        </w:rPr>
        <w:t xml:space="preserve"> simple</w:t>
      </w:r>
      <w:r w:rsidRPr="006A1102">
        <w:rPr>
          <w:sz w:val="48"/>
        </w:rPr>
        <w:t xml:space="preserve"> </w:t>
      </w:r>
      <w:r w:rsidR="00D64515" w:rsidRPr="006A1102">
        <w:rPr>
          <w:sz w:val="48"/>
        </w:rPr>
        <w:t>E</w:t>
      </w:r>
      <w:r w:rsidRPr="006A1102">
        <w:rPr>
          <w:sz w:val="48"/>
        </w:rPr>
        <w:t xml:space="preserve">vent </w:t>
      </w:r>
      <w:r w:rsidR="00D64515" w:rsidRPr="006A1102">
        <w:rPr>
          <w:sz w:val="48"/>
        </w:rPr>
        <w:t>B</w:t>
      </w:r>
      <w:r w:rsidRPr="006A1102">
        <w:rPr>
          <w:sz w:val="48"/>
        </w:rPr>
        <w:t xml:space="preserve">iosecurity </w:t>
      </w:r>
      <w:r w:rsidR="00D64515" w:rsidRPr="006A1102">
        <w:rPr>
          <w:sz w:val="48"/>
        </w:rPr>
        <w:t>P</w:t>
      </w:r>
      <w:r w:rsidRPr="006A1102">
        <w:rPr>
          <w:sz w:val="48"/>
        </w:rPr>
        <w:t>lan for marine and estuary environments</w:t>
      </w:r>
    </w:p>
    <w:p w:rsidR="00D90CE8" w:rsidRPr="00D90CE8" w:rsidRDefault="00D90CE8" w:rsidP="00D90CE8"/>
    <w:p w:rsidR="006249AC" w:rsidRDefault="006249AC" w:rsidP="006249AC">
      <w:pPr>
        <w:rPr>
          <w:rFonts w:ascii="Arial" w:eastAsiaTheme="minorEastAsia" w:hAnsi="Arial" w:cs="Arial"/>
          <w:sz w:val="20"/>
        </w:rPr>
      </w:pPr>
      <w:r w:rsidRPr="006A1102">
        <w:rPr>
          <w:rFonts w:ascii="Arial" w:eastAsiaTheme="minorEastAsia" w:hAnsi="Arial" w:cs="Arial"/>
          <w:sz w:val="20"/>
        </w:rPr>
        <w:t>This guidance is designed to help event organisers develop a simple biosecurity plan which works for a variety of marine</w:t>
      </w:r>
      <w:r w:rsidR="00BC093F" w:rsidRPr="006A1102">
        <w:rPr>
          <w:rFonts w:ascii="Arial" w:eastAsiaTheme="minorEastAsia" w:hAnsi="Arial" w:cs="Arial"/>
          <w:sz w:val="20"/>
        </w:rPr>
        <w:t xml:space="preserve"> events such as rallies, races and </w:t>
      </w:r>
      <w:r w:rsidRPr="006A1102">
        <w:rPr>
          <w:rFonts w:ascii="Arial" w:eastAsiaTheme="minorEastAsia" w:hAnsi="Arial" w:cs="Arial"/>
          <w:sz w:val="20"/>
        </w:rPr>
        <w:t>maritime festivals and at scales ranging from a small ding</w:t>
      </w:r>
      <w:r w:rsidR="0031530A" w:rsidRPr="006A1102">
        <w:rPr>
          <w:rFonts w:ascii="Arial" w:eastAsiaTheme="minorEastAsia" w:hAnsi="Arial" w:cs="Arial"/>
          <w:sz w:val="20"/>
        </w:rPr>
        <w:t>h</w:t>
      </w:r>
      <w:r w:rsidRPr="006A1102">
        <w:rPr>
          <w:rFonts w:ascii="Arial" w:eastAsiaTheme="minorEastAsia" w:hAnsi="Arial" w:cs="Arial"/>
          <w:sz w:val="20"/>
        </w:rPr>
        <w:t>y racing event up</w:t>
      </w:r>
      <w:r w:rsidR="0031530A" w:rsidRPr="006A1102">
        <w:rPr>
          <w:rFonts w:ascii="Arial" w:eastAsiaTheme="minorEastAsia" w:hAnsi="Arial" w:cs="Arial"/>
          <w:sz w:val="20"/>
        </w:rPr>
        <w:t xml:space="preserve"> to</w:t>
      </w:r>
      <w:r w:rsidRPr="006A1102">
        <w:rPr>
          <w:rFonts w:ascii="Arial" w:eastAsiaTheme="minorEastAsia" w:hAnsi="Arial" w:cs="Arial"/>
          <w:sz w:val="20"/>
        </w:rPr>
        <w:t xml:space="preserve"> international regatta</w:t>
      </w:r>
      <w:r w:rsidR="0031530A" w:rsidRPr="006A1102">
        <w:rPr>
          <w:rFonts w:ascii="Arial" w:eastAsiaTheme="minorEastAsia" w:hAnsi="Arial" w:cs="Arial"/>
          <w:sz w:val="20"/>
        </w:rPr>
        <w:t>s</w:t>
      </w:r>
      <w:r w:rsidRPr="006A1102">
        <w:rPr>
          <w:rFonts w:ascii="Arial" w:eastAsiaTheme="minorEastAsia" w:hAnsi="Arial" w:cs="Arial"/>
          <w:sz w:val="20"/>
        </w:rPr>
        <w:t xml:space="preserve"> </w:t>
      </w:r>
      <w:r w:rsidR="00C51F7F" w:rsidRPr="006A1102">
        <w:rPr>
          <w:rFonts w:ascii="Arial" w:eastAsiaTheme="minorEastAsia" w:hAnsi="Arial" w:cs="Arial"/>
          <w:sz w:val="20"/>
        </w:rPr>
        <w:t>such as a</w:t>
      </w:r>
      <w:r w:rsidRPr="006A1102">
        <w:rPr>
          <w:rFonts w:ascii="Arial" w:eastAsiaTheme="minorEastAsia" w:hAnsi="Arial" w:cs="Arial"/>
          <w:sz w:val="20"/>
        </w:rPr>
        <w:t xml:space="preserve"> tall ships</w:t>
      </w:r>
      <w:r w:rsidR="00C51F7F" w:rsidRPr="006A1102">
        <w:rPr>
          <w:rFonts w:ascii="Arial" w:eastAsiaTheme="minorEastAsia" w:hAnsi="Arial" w:cs="Arial"/>
          <w:sz w:val="20"/>
        </w:rPr>
        <w:t xml:space="preserve"> event</w:t>
      </w:r>
      <w:r w:rsidRPr="006A1102">
        <w:rPr>
          <w:rFonts w:ascii="Arial" w:eastAsiaTheme="minorEastAsia" w:hAnsi="Arial" w:cs="Arial"/>
          <w:sz w:val="20"/>
        </w:rPr>
        <w:t xml:space="preserve">. </w:t>
      </w:r>
      <w:r w:rsidR="00BF66E9" w:rsidRPr="006A1102">
        <w:rPr>
          <w:rFonts w:ascii="Arial" w:eastAsiaTheme="minorEastAsia" w:hAnsi="Arial" w:cs="Arial"/>
          <w:sz w:val="20"/>
        </w:rPr>
        <w:t xml:space="preserve">The examples provided are suggestions for consideration and may not be applicable in all scenarios. </w:t>
      </w:r>
      <w:r w:rsidR="00BC093F" w:rsidRPr="006A1102">
        <w:rPr>
          <w:rFonts w:ascii="Arial" w:eastAsiaTheme="minorEastAsia" w:hAnsi="Arial" w:cs="Arial"/>
          <w:sz w:val="20"/>
        </w:rPr>
        <w:t>Separate g</w:t>
      </w:r>
      <w:r w:rsidRPr="006A1102">
        <w:rPr>
          <w:rFonts w:ascii="Arial" w:eastAsiaTheme="minorEastAsia" w:hAnsi="Arial" w:cs="Arial"/>
          <w:sz w:val="20"/>
        </w:rPr>
        <w:t xml:space="preserve">uidance </w:t>
      </w:r>
      <w:r w:rsidR="00235A74" w:rsidRPr="006A1102">
        <w:rPr>
          <w:rFonts w:ascii="Arial" w:eastAsiaTheme="minorEastAsia" w:hAnsi="Arial" w:cs="Arial"/>
          <w:sz w:val="20"/>
        </w:rPr>
        <w:t>and templates are</w:t>
      </w:r>
      <w:r w:rsidRPr="006A1102">
        <w:rPr>
          <w:rFonts w:ascii="Arial" w:eastAsiaTheme="minorEastAsia" w:hAnsi="Arial" w:cs="Arial"/>
          <w:sz w:val="20"/>
        </w:rPr>
        <w:t xml:space="preserve"> also available </w:t>
      </w:r>
      <w:r w:rsidR="007D6288" w:rsidRPr="006A1102">
        <w:rPr>
          <w:rFonts w:ascii="Arial" w:eastAsiaTheme="minorEastAsia" w:hAnsi="Arial" w:cs="Arial"/>
          <w:sz w:val="20"/>
        </w:rPr>
        <w:t>for creating an estuary wide biosecurity plan</w:t>
      </w:r>
      <w:r w:rsidR="00235A74" w:rsidRPr="006A1102">
        <w:rPr>
          <w:rFonts w:ascii="Arial" w:eastAsiaTheme="minorEastAsia" w:hAnsi="Arial" w:cs="Arial"/>
          <w:sz w:val="20"/>
        </w:rPr>
        <w:t>, for site based operations</w:t>
      </w:r>
      <w:r w:rsidR="007D6288" w:rsidRPr="006A1102">
        <w:rPr>
          <w:rFonts w:ascii="Arial" w:eastAsiaTheme="minorEastAsia" w:hAnsi="Arial" w:cs="Arial"/>
          <w:sz w:val="20"/>
        </w:rPr>
        <w:t xml:space="preserve"> </w:t>
      </w:r>
      <w:r w:rsidRPr="006A1102">
        <w:rPr>
          <w:rFonts w:ascii="Arial" w:eastAsiaTheme="minorEastAsia" w:hAnsi="Arial" w:cs="Arial"/>
          <w:sz w:val="20"/>
        </w:rPr>
        <w:t xml:space="preserve">or for construction </w:t>
      </w:r>
      <w:r w:rsidR="00235A74" w:rsidRPr="006A1102">
        <w:rPr>
          <w:rFonts w:ascii="Arial" w:eastAsiaTheme="minorEastAsia" w:hAnsi="Arial" w:cs="Arial"/>
          <w:sz w:val="20"/>
        </w:rPr>
        <w:t>activities.</w:t>
      </w:r>
      <w:r w:rsidR="000556B6" w:rsidRPr="006A1102">
        <w:rPr>
          <w:rFonts w:ascii="Arial" w:eastAsiaTheme="minorEastAsia" w:hAnsi="Arial" w:cs="Arial"/>
          <w:sz w:val="20"/>
        </w:rPr>
        <w:t xml:space="preserve"> </w:t>
      </w:r>
      <w:r w:rsidR="00BF66E9" w:rsidRPr="006A1102">
        <w:rPr>
          <w:rFonts w:ascii="Arial" w:eastAsiaTheme="minorEastAsia" w:hAnsi="Arial" w:cs="Arial"/>
          <w:sz w:val="20"/>
        </w:rPr>
        <w:t>A template is provided at the end of this document however plans can be in whatever format is most appropriate to the user.</w:t>
      </w: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A1102" w:rsidRDefault="006A1102" w:rsidP="006249AC">
      <w:pPr>
        <w:rPr>
          <w:rFonts w:ascii="Arial" w:eastAsiaTheme="minorEastAsia" w:hAnsi="Arial" w:cs="Arial"/>
          <w:sz w:val="20"/>
        </w:rPr>
      </w:pPr>
    </w:p>
    <w:p w:rsidR="006249AC" w:rsidRPr="006A1102" w:rsidRDefault="006249AC" w:rsidP="006A1102">
      <w:pPr>
        <w:pStyle w:val="Title"/>
        <w:rPr>
          <w:sz w:val="48"/>
        </w:rPr>
      </w:pPr>
      <w:bookmarkStart w:id="0" w:name="_GoBack"/>
      <w:bookmarkEnd w:id="0"/>
      <w:r w:rsidRPr="006A1102">
        <w:rPr>
          <w:sz w:val="48"/>
        </w:rPr>
        <w:lastRenderedPageBreak/>
        <w:t>Wh</w:t>
      </w:r>
      <w:r w:rsidR="00143B73" w:rsidRPr="006A1102">
        <w:rPr>
          <w:sz w:val="48"/>
        </w:rPr>
        <w:t>y Biosecurity</w:t>
      </w:r>
      <w:r w:rsidRPr="006A1102">
        <w:rPr>
          <w:sz w:val="48"/>
        </w:rPr>
        <w:t>?</w:t>
      </w:r>
    </w:p>
    <w:p w:rsidR="00A97581" w:rsidRPr="006A1102" w:rsidRDefault="000429A2" w:rsidP="00D00A97">
      <w:pPr>
        <w:rPr>
          <w:rFonts w:ascii="Arial" w:hAnsi="Arial" w:cs="Arial"/>
          <w:sz w:val="20"/>
        </w:rPr>
      </w:pPr>
      <w:r w:rsidRPr="006A1102">
        <w:rPr>
          <w:rFonts w:ascii="Arial" w:hAnsi="Arial" w:cs="Arial"/>
          <w:sz w:val="20"/>
        </w:rPr>
        <w:t xml:space="preserve">As an event organiser you are an essential partner in helping to protect the marine environment. </w:t>
      </w:r>
      <w:r w:rsidR="007D6288" w:rsidRPr="006A1102">
        <w:rPr>
          <w:rFonts w:ascii="Arial" w:hAnsi="Arial" w:cs="Arial"/>
          <w:sz w:val="20"/>
        </w:rPr>
        <w:t>Invasive n</w:t>
      </w:r>
      <w:r w:rsidR="00BC093F" w:rsidRPr="006A1102">
        <w:rPr>
          <w:rFonts w:ascii="Arial" w:hAnsi="Arial" w:cs="Arial"/>
          <w:sz w:val="20"/>
        </w:rPr>
        <w:t>on-native species (</w:t>
      </w:r>
      <w:r w:rsidR="000556B6" w:rsidRPr="006A1102">
        <w:rPr>
          <w:rFonts w:ascii="Arial" w:hAnsi="Arial" w:cs="Arial"/>
          <w:sz w:val="20"/>
        </w:rPr>
        <w:t>I</w:t>
      </w:r>
      <w:r w:rsidR="00BC093F" w:rsidRPr="006A1102">
        <w:rPr>
          <w:rFonts w:ascii="Arial" w:hAnsi="Arial" w:cs="Arial"/>
          <w:sz w:val="20"/>
        </w:rPr>
        <w:t>NNS)</w:t>
      </w:r>
      <w:r w:rsidR="00D00A97" w:rsidRPr="006A1102">
        <w:rPr>
          <w:rFonts w:ascii="Arial" w:hAnsi="Arial" w:cs="Arial"/>
          <w:sz w:val="20"/>
        </w:rPr>
        <w:t xml:space="preserve"> are those that have been transported outside of their natural range and can damage our environment, the economy, our health and the way we live. </w:t>
      </w:r>
      <w:r w:rsidR="007D6288" w:rsidRPr="006A1102">
        <w:rPr>
          <w:rFonts w:ascii="Arial" w:hAnsi="Arial" w:cs="Arial"/>
          <w:sz w:val="20"/>
        </w:rPr>
        <w:t>I</w:t>
      </w:r>
      <w:r w:rsidR="00624ED6" w:rsidRPr="006A1102">
        <w:rPr>
          <w:rFonts w:ascii="Arial" w:hAnsi="Arial" w:cs="Arial"/>
          <w:sz w:val="20"/>
        </w:rPr>
        <w:t>NNS can ‘hitchhike’ on the outside of vessels and in spaces within th</w:t>
      </w:r>
      <w:r w:rsidR="00BC093F" w:rsidRPr="006A1102">
        <w:rPr>
          <w:rFonts w:ascii="Arial" w:hAnsi="Arial" w:cs="Arial"/>
          <w:sz w:val="20"/>
        </w:rPr>
        <w:t>em</w:t>
      </w:r>
      <w:r w:rsidR="00143B73" w:rsidRPr="006A1102">
        <w:rPr>
          <w:rFonts w:ascii="Arial" w:hAnsi="Arial" w:cs="Arial"/>
          <w:sz w:val="20"/>
        </w:rPr>
        <w:t xml:space="preserve"> as well as on equipment and </w:t>
      </w:r>
      <w:r w:rsidR="00D00A97" w:rsidRPr="006A1102">
        <w:rPr>
          <w:rFonts w:ascii="Arial" w:hAnsi="Arial" w:cs="Arial"/>
          <w:sz w:val="20"/>
        </w:rPr>
        <w:t>clothing</w:t>
      </w:r>
      <w:r w:rsidR="00624ED6" w:rsidRPr="006A1102">
        <w:rPr>
          <w:rFonts w:ascii="Arial" w:hAnsi="Arial" w:cs="Arial"/>
          <w:sz w:val="20"/>
        </w:rPr>
        <w:t xml:space="preserve">.  Events are </w:t>
      </w:r>
      <w:r w:rsidR="007D6288" w:rsidRPr="006A1102">
        <w:rPr>
          <w:rFonts w:ascii="Arial" w:hAnsi="Arial" w:cs="Arial"/>
          <w:sz w:val="20"/>
        </w:rPr>
        <w:t xml:space="preserve">an </w:t>
      </w:r>
      <w:r w:rsidR="00624ED6" w:rsidRPr="006A1102">
        <w:rPr>
          <w:rFonts w:ascii="Arial" w:hAnsi="Arial" w:cs="Arial"/>
          <w:sz w:val="20"/>
        </w:rPr>
        <w:t xml:space="preserve">ideal opportunity for marine hitchhikers as participants and their boats </w:t>
      </w:r>
      <w:r w:rsidR="00143B73" w:rsidRPr="006A1102">
        <w:rPr>
          <w:rFonts w:ascii="Arial" w:hAnsi="Arial" w:cs="Arial"/>
          <w:sz w:val="20"/>
        </w:rPr>
        <w:t xml:space="preserve">may </w:t>
      </w:r>
      <w:r w:rsidR="00624ED6" w:rsidRPr="006A1102">
        <w:rPr>
          <w:rFonts w:ascii="Arial" w:hAnsi="Arial" w:cs="Arial"/>
          <w:sz w:val="20"/>
        </w:rPr>
        <w:t>travel long distance</w:t>
      </w:r>
      <w:r w:rsidR="00143B73" w:rsidRPr="006A1102">
        <w:rPr>
          <w:rFonts w:ascii="Arial" w:hAnsi="Arial" w:cs="Arial"/>
          <w:sz w:val="20"/>
        </w:rPr>
        <w:t>s or come from other, different, waterbodies</w:t>
      </w:r>
      <w:r w:rsidR="00624ED6" w:rsidRPr="006A1102">
        <w:rPr>
          <w:rFonts w:ascii="Arial" w:hAnsi="Arial" w:cs="Arial"/>
          <w:sz w:val="20"/>
        </w:rPr>
        <w:t xml:space="preserve"> to attend</w:t>
      </w:r>
      <w:r w:rsidR="00C51F7F" w:rsidRPr="006A1102">
        <w:rPr>
          <w:rFonts w:ascii="Arial" w:hAnsi="Arial" w:cs="Arial"/>
          <w:sz w:val="20"/>
        </w:rPr>
        <w:t>. With this in mind</w:t>
      </w:r>
      <w:r w:rsidR="006249AC" w:rsidRPr="006A1102">
        <w:rPr>
          <w:rFonts w:ascii="Arial" w:hAnsi="Arial" w:cs="Arial"/>
          <w:sz w:val="20"/>
        </w:rPr>
        <w:t xml:space="preserve"> b</w:t>
      </w:r>
      <w:r w:rsidR="00624ED6" w:rsidRPr="006A1102">
        <w:rPr>
          <w:rFonts w:ascii="Arial" w:hAnsi="Arial" w:cs="Arial"/>
          <w:sz w:val="20"/>
        </w:rPr>
        <w:t>iosecurity</w:t>
      </w:r>
      <w:r w:rsidR="006249AC" w:rsidRPr="006A1102">
        <w:rPr>
          <w:rFonts w:ascii="Arial" w:hAnsi="Arial" w:cs="Arial"/>
          <w:sz w:val="20"/>
        </w:rPr>
        <w:t>,</w:t>
      </w:r>
      <w:r w:rsidR="00624ED6" w:rsidRPr="006A1102">
        <w:rPr>
          <w:rFonts w:ascii="Arial" w:hAnsi="Arial" w:cs="Arial"/>
          <w:sz w:val="20"/>
        </w:rPr>
        <w:t xml:space="preserve"> taking action </w:t>
      </w:r>
      <w:r w:rsidR="007D6288" w:rsidRPr="006A1102">
        <w:rPr>
          <w:rFonts w:ascii="Arial" w:hAnsi="Arial" w:cs="Arial"/>
          <w:sz w:val="20"/>
        </w:rPr>
        <w:t xml:space="preserve">to </w:t>
      </w:r>
      <w:r w:rsidR="00BC093F" w:rsidRPr="006A1102">
        <w:rPr>
          <w:rFonts w:ascii="Arial" w:hAnsi="Arial" w:cs="Arial"/>
          <w:sz w:val="20"/>
        </w:rPr>
        <w:t xml:space="preserve">reduce the chance of spreading </w:t>
      </w:r>
      <w:proofErr w:type="gramStart"/>
      <w:r w:rsidR="007D6288" w:rsidRPr="006A1102">
        <w:rPr>
          <w:rFonts w:ascii="Arial" w:hAnsi="Arial" w:cs="Arial"/>
          <w:sz w:val="20"/>
        </w:rPr>
        <w:t>I</w:t>
      </w:r>
      <w:r w:rsidR="00624ED6" w:rsidRPr="006A1102">
        <w:rPr>
          <w:rFonts w:ascii="Arial" w:hAnsi="Arial" w:cs="Arial"/>
          <w:sz w:val="20"/>
        </w:rPr>
        <w:t>NNS</w:t>
      </w:r>
      <w:r w:rsidR="006249AC" w:rsidRPr="006A1102">
        <w:rPr>
          <w:rFonts w:ascii="Arial" w:hAnsi="Arial" w:cs="Arial"/>
          <w:sz w:val="20"/>
        </w:rPr>
        <w:t>,</w:t>
      </w:r>
      <w:proofErr w:type="gramEnd"/>
      <w:r w:rsidR="006249AC" w:rsidRPr="006A1102">
        <w:rPr>
          <w:rFonts w:ascii="Arial" w:hAnsi="Arial" w:cs="Arial"/>
          <w:sz w:val="20"/>
        </w:rPr>
        <w:t xml:space="preserve"> can make a real difference</w:t>
      </w:r>
      <w:r w:rsidR="00624ED6" w:rsidRPr="006A1102">
        <w:rPr>
          <w:rFonts w:ascii="Arial" w:hAnsi="Arial" w:cs="Arial"/>
          <w:sz w:val="20"/>
        </w:rPr>
        <w:t>.</w:t>
      </w:r>
    </w:p>
    <w:p w:rsidR="006249AC" w:rsidRPr="006A1102" w:rsidRDefault="006A1102" w:rsidP="006A1102">
      <w:pPr>
        <w:pStyle w:val="Title"/>
        <w:rPr>
          <w:sz w:val="48"/>
        </w:rPr>
      </w:pPr>
      <w:r>
        <w:rPr>
          <w:sz w:val="48"/>
        </w:rPr>
        <w:t>Section</w:t>
      </w:r>
      <w:r w:rsidR="001B7F8F" w:rsidRPr="006A1102">
        <w:rPr>
          <w:sz w:val="48"/>
        </w:rPr>
        <w:t xml:space="preserve"> One </w:t>
      </w:r>
      <w:r w:rsidR="006249AC" w:rsidRPr="006A1102">
        <w:rPr>
          <w:sz w:val="48"/>
        </w:rPr>
        <w:t>–</w:t>
      </w:r>
      <w:r w:rsidR="001B7F8F" w:rsidRPr="006A1102">
        <w:rPr>
          <w:sz w:val="48"/>
        </w:rPr>
        <w:t xml:space="preserve"> </w:t>
      </w:r>
      <w:r w:rsidR="00F36AF3" w:rsidRPr="006A1102">
        <w:rPr>
          <w:sz w:val="48"/>
        </w:rPr>
        <w:t>Build in biosecurity from the s</w:t>
      </w:r>
      <w:r w:rsidR="006249AC" w:rsidRPr="006A1102">
        <w:rPr>
          <w:sz w:val="48"/>
        </w:rPr>
        <w:t xml:space="preserve">tart </w:t>
      </w:r>
    </w:p>
    <w:p w:rsidR="00EF1A85" w:rsidRPr="006A1102" w:rsidRDefault="00BC093F" w:rsidP="00BF45FB">
      <w:pPr>
        <w:rPr>
          <w:rFonts w:ascii="Arial" w:hAnsi="Arial" w:cs="Arial"/>
          <w:sz w:val="20"/>
        </w:rPr>
      </w:pPr>
      <w:r w:rsidRPr="006A1102">
        <w:rPr>
          <w:rFonts w:ascii="Arial" w:hAnsi="Arial" w:cs="Arial"/>
          <w:sz w:val="20"/>
        </w:rPr>
        <w:t>To ensure your plan is effective s</w:t>
      </w:r>
      <w:r w:rsidR="000429A2" w:rsidRPr="006A1102">
        <w:rPr>
          <w:rFonts w:ascii="Arial" w:hAnsi="Arial" w:cs="Arial"/>
          <w:sz w:val="20"/>
        </w:rPr>
        <w:t xml:space="preserve">tart thinking about biosecurity </w:t>
      </w:r>
      <w:r w:rsidRPr="006A1102">
        <w:rPr>
          <w:rFonts w:ascii="Arial" w:hAnsi="Arial" w:cs="Arial"/>
          <w:sz w:val="20"/>
        </w:rPr>
        <w:t xml:space="preserve">as </w:t>
      </w:r>
      <w:r w:rsidR="000429A2" w:rsidRPr="006A1102">
        <w:rPr>
          <w:rFonts w:ascii="Arial" w:hAnsi="Arial" w:cs="Arial"/>
          <w:sz w:val="20"/>
        </w:rPr>
        <w:t>early</w:t>
      </w:r>
      <w:r w:rsidRPr="006A1102">
        <w:rPr>
          <w:rFonts w:ascii="Arial" w:hAnsi="Arial" w:cs="Arial"/>
          <w:sz w:val="20"/>
        </w:rPr>
        <w:t xml:space="preserve"> </w:t>
      </w:r>
      <w:r w:rsidR="00BF45FB" w:rsidRPr="006A1102">
        <w:rPr>
          <w:rFonts w:ascii="Arial" w:hAnsi="Arial" w:cs="Arial"/>
          <w:sz w:val="20"/>
        </w:rPr>
        <w:t xml:space="preserve">in </w:t>
      </w:r>
      <w:r w:rsidR="000429A2" w:rsidRPr="006A1102">
        <w:rPr>
          <w:rFonts w:ascii="Arial" w:hAnsi="Arial" w:cs="Arial"/>
          <w:sz w:val="20"/>
        </w:rPr>
        <w:t>the event planning process</w:t>
      </w:r>
      <w:r w:rsidRPr="006A1102">
        <w:rPr>
          <w:rFonts w:ascii="Arial" w:hAnsi="Arial" w:cs="Arial"/>
          <w:sz w:val="20"/>
        </w:rPr>
        <w:t xml:space="preserve"> as possible</w:t>
      </w:r>
      <w:r w:rsidR="00143B73" w:rsidRPr="006A1102">
        <w:rPr>
          <w:rFonts w:ascii="Arial" w:hAnsi="Arial" w:cs="Arial"/>
          <w:sz w:val="20"/>
        </w:rPr>
        <w:t>.</w:t>
      </w:r>
      <w:r w:rsidR="000429A2" w:rsidRPr="006A1102">
        <w:rPr>
          <w:rFonts w:ascii="Arial" w:hAnsi="Arial" w:cs="Arial"/>
          <w:sz w:val="20"/>
        </w:rPr>
        <w:t xml:space="preserve"> </w:t>
      </w:r>
      <w:r w:rsidR="00EF1A85" w:rsidRPr="006A1102">
        <w:rPr>
          <w:rFonts w:ascii="Arial" w:hAnsi="Arial" w:cs="Arial"/>
          <w:sz w:val="20"/>
        </w:rPr>
        <w:t>Plan to complete Steps 2</w:t>
      </w:r>
      <w:r w:rsidR="00C05587" w:rsidRPr="006A1102">
        <w:rPr>
          <w:rFonts w:ascii="Arial" w:hAnsi="Arial" w:cs="Arial"/>
          <w:sz w:val="20"/>
        </w:rPr>
        <w:t>, 3 and 4</w:t>
      </w:r>
      <w:r w:rsidR="00EF1A85" w:rsidRPr="006A1102">
        <w:rPr>
          <w:rFonts w:ascii="Arial" w:hAnsi="Arial" w:cs="Arial"/>
          <w:sz w:val="20"/>
        </w:rPr>
        <w:t xml:space="preserve"> </w:t>
      </w:r>
      <w:r w:rsidR="00EF1A85" w:rsidRPr="006A1102">
        <w:rPr>
          <w:rFonts w:ascii="Arial" w:hAnsi="Arial" w:cs="Arial"/>
          <w:b/>
          <w:i/>
          <w:sz w:val="20"/>
          <w:u w:val="single"/>
        </w:rPr>
        <w:t>before</w:t>
      </w:r>
      <w:r w:rsidR="00EF1A85" w:rsidRPr="006A1102">
        <w:rPr>
          <w:rFonts w:ascii="Arial" w:hAnsi="Arial" w:cs="Arial"/>
          <w:sz w:val="20"/>
        </w:rPr>
        <w:t xml:space="preserve"> any pre-event communications are sent to participants (including participating clubs or muster point organisers) and </w:t>
      </w:r>
      <w:r w:rsidR="000429A2" w:rsidRPr="006A1102">
        <w:rPr>
          <w:rFonts w:ascii="Arial" w:hAnsi="Arial" w:cs="Arial"/>
          <w:sz w:val="20"/>
        </w:rPr>
        <w:t xml:space="preserve">to </w:t>
      </w:r>
      <w:r w:rsidR="00EF1A85" w:rsidRPr="006A1102">
        <w:rPr>
          <w:rFonts w:ascii="Arial" w:hAnsi="Arial" w:cs="Arial"/>
          <w:sz w:val="20"/>
        </w:rPr>
        <w:t>contractors. This spreads the responsibility to everyone involved, lets them know what is expected of them and helps them to build biosecurity into their pre-event preparation.</w:t>
      </w:r>
    </w:p>
    <w:p w:rsidR="00EF1A85" w:rsidRPr="006A1102" w:rsidRDefault="00EF1A85" w:rsidP="00EF1A85">
      <w:pPr>
        <w:rPr>
          <w:rFonts w:ascii="Arial" w:hAnsi="Arial" w:cs="Arial"/>
          <w:sz w:val="20"/>
        </w:rPr>
      </w:pPr>
      <w:r w:rsidRPr="006A1102">
        <w:rPr>
          <w:rFonts w:ascii="Arial" w:hAnsi="Arial" w:cs="Arial"/>
          <w:sz w:val="20"/>
        </w:rPr>
        <w:t xml:space="preserve">Gather some basic information to help you assess the risks of your event spreading </w:t>
      </w:r>
      <w:r w:rsidR="007D6288" w:rsidRPr="006A1102">
        <w:rPr>
          <w:rFonts w:ascii="Arial" w:hAnsi="Arial" w:cs="Arial"/>
          <w:sz w:val="20"/>
        </w:rPr>
        <w:t>INNS</w:t>
      </w:r>
      <w:r w:rsidR="008722F6" w:rsidRPr="006A1102">
        <w:rPr>
          <w:rFonts w:ascii="Arial" w:hAnsi="Arial" w:cs="Arial"/>
          <w:sz w:val="20"/>
        </w:rPr>
        <w:t xml:space="preserve"> and the pathways which </w:t>
      </w:r>
      <w:r w:rsidR="007D6288" w:rsidRPr="006A1102">
        <w:rPr>
          <w:rFonts w:ascii="Arial" w:hAnsi="Arial" w:cs="Arial"/>
          <w:sz w:val="20"/>
        </w:rPr>
        <w:t>I</w:t>
      </w:r>
      <w:r w:rsidR="008722F6" w:rsidRPr="006A1102">
        <w:rPr>
          <w:rFonts w:ascii="Arial" w:hAnsi="Arial" w:cs="Arial"/>
          <w:sz w:val="20"/>
        </w:rPr>
        <w:t>NNS could take both coming to the event and going away from it</w:t>
      </w:r>
      <w:r w:rsidR="0068433E" w:rsidRPr="006A1102">
        <w:rPr>
          <w:rFonts w:ascii="Arial" w:hAnsi="Arial" w:cs="Arial"/>
          <w:sz w:val="20"/>
        </w:rPr>
        <w:t>.</w:t>
      </w:r>
    </w:p>
    <w:p w:rsidR="0068433E" w:rsidRPr="007A0222" w:rsidRDefault="0068433E" w:rsidP="00D90CE8">
      <w:pPr>
        <w:pStyle w:val="Heading2"/>
      </w:pPr>
      <w:r w:rsidRPr="007A0222">
        <w:t>a) The site</w:t>
      </w:r>
      <w:r w:rsidR="000429A2">
        <w:t xml:space="preserve"> or area</w:t>
      </w:r>
      <w:r w:rsidRPr="007A0222">
        <w:t xml:space="preserve"> where your event will be held:</w:t>
      </w:r>
    </w:p>
    <w:p w:rsidR="0068433E" w:rsidRPr="006A1102" w:rsidRDefault="00635653" w:rsidP="000429A2">
      <w:pPr>
        <w:pStyle w:val="ListParagraph"/>
        <w:numPr>
          <w:ilvl w:val="0"/>
          <w:numId w:val="1"/>
        </w:numPr>
        <w:spacing w:after="0"/>
        <w:rPr>
          <w:rFonts w:ascii="Arial" w:hAnsi="Arial" w:cs="Arial"/>
          <w:sz w:val="20"/>
        </w:rPr>
      </w:pPr>
      <w:r w:rsidRPr="006A1102">
        <w:rPr>
          <w:rFonts w:ascii="Arial" w:hAnsi="Arial" w:cs="Arial"/>
          <w:sz w:val="20"/>
        </w:rPr>
        <w:t xml:space="preserve">Salinity (fully </w:t>
      </w:r>
      <w:r w:rsidR="0068433E" w:rsidRPr="006A1102">
        <w:rPr>
          <w:rFonts w:ascii="Arial" w:hAnsi="Arial" w:cs="Arial"/>
          <w:sz w:val="20"/>
        </w:rPr>
        <w:t>saline, brackish or partly in freshwater</w:t>
      </w:r>
      <w:r w:rsidR="00E94863" w:rsidRPr="006A1102">
        <w:rPr>
          <w:rFonts w:ascii="Arial" w:hAnsi="Arial" w:cs="Arial"/>
          <w:sz w:val="20"/>
        </w:rPr>
        <w:t>)</w:t>
      </w:r>
      <w:r w:rsidRPr="006A1102">
        <w:rPr>
          <w:rFonts w:ascii="Arial" w:hAnsi="Arial" w:cs="Arial"/>
          <w:sz w:val="20"/>
        </w:rPr>
        <w:t xml:space="preserve">, </w:t>
      </w:r>
      <w:r w:rsidR="000E1E74" w:rsidRPr="006A1102">
        <w:rPr>
          <w:rFonts w:ascii="Arial" w:hAnsi="Arial" w:cs="Arial"/>
          <w:sz w:val="20"/>
        </w:rPr>
        <w:t>the latter</w:t>
      </w:r>
      <w:r w:rsidRPr="006A1102">
        <w:rPr>
          <w:rFonts w:ascii="Arial" w:hAnsi="Arial" w:cs="Arial"/>
          <w:sz w:val="20"/>
        </w:rPr>
        <w:t xml:space="preserve"> can help kill off marine </w:t>
      </w:r>
      <w:r w:rsidR="007D6288" w:rsidRPr="006A1102">
        <w:rPr>
          <w:rFonts w:ascii="Arial" w:hAnsi="Arial" w:cs="Arial"/>
          <w:sz w:val="20"/>
        </w:rPr>
        <w:t>I</w:t>
      </w:r>
      <w:r w:rsidRPr="006A1102">
        <w:rPr>
          <w:rFonts w:ascii="Arial" w:hAnsi="Arial" w:cs="Arial"/>
          <w:sz w:val="20"/>
        </w:rPr>
        <w:t>NNS</w:t>
      </w:r>
      <w:r w:rsidR="007D6288" w:rsidRPr="006A1102">
        <w:rPr>
          <w:rFonts w:ascii="Arial" w:hAnsi="Arial" w:cs="Arial"/>
          <w:sz w:val="20"/>
        </w:rPr>
        <w:t xml:space="preserve"> if boats </w:t>
      </w:r>
      <w:r w:rsidR="000F4836" w:rsidRPr="006A1102">
        <w:rPr>
          <w:rFonts w:ascii="Arial" w:hAnsi="Arial" w:cs="Arial"/>
          <w:sz w:val="20"/>
        </w:rPr>
        <w:t xml:space="preserve">are </w:t>
      </w:r>
      <w:r w:rsidR="007D6288" w:rsidRPr="006A1102">
        <w:rPr>
          <w:rFonts w:ascii="Arial" w:hAnsi="Arial" w:cs="Arial"/>
          <w:sz w:val="20"/>
        </w:rPr>
        <w:t>coming from marine locations</w:t>
      </w:r>
    </w:p>
    <w:p w:rsidR="000429A2" w:rsidRPr="006A1102" w:rsidRDefault="00635653" w:rsidP="000429A2">
      <w:pPr>
        <w:pStyle w:val="ListParagraph"/>
        <w:numPr>
          <w:ilvl w:val="0"/>
          <w:numId w:val="1"/>
        </w:numPr>
        <w:spacing w:after="0"/>
        <w:rPr>
          <w:rFonts w:ascii="Arial" w:hAnsi="Arial" w:cs="Arial"/>
          <w:sz w:val="20"/>
        </w:rPr>
      </w:pPr>
      <w:r w:rsidRPr="006A1102">
        <w:rPr>
          <w:rFonts w:ascii="Arial" w:hAnsi="Arial" w:cs="Arial"/>
          <w:sz w:val="20"/>
        </w:rPr>
        <w:t xml:space="preserve">Tidal flows: </w:t>
      </w:r>
      <w:r w:rsidR="000429A2" w:rsidRPr="006A1102">
        <w:rPr>
          <w:rFonts w:ascii="Arial" w:hAnsi="Arial" w:cs="Arial"/>
          <w:sz w:val="20"/>
        </w:rPr>
        <w:t>strong flow</w:t>
      </w:r>
      <w:r w:rsidR="00C05587" w:rsidRPr="006A1102">
        <w:rPr>
          <w:rFonts w:ascii="Arial" w:hAnsi="Arial" w:cs="Arial"/>
          <w:sz w:val="20"/>
        </w:rPr>
        <w:t>s</w:t>
      </w:r>
      <w:r w:rsidR="000429A2" w:rsidRPr="006A1102">
        <w:rPr>
          <w:rFonts w:ascii="Arial" w:hAnsi="Arial" w:cs="Arial"/>
          <w:sz w:val="20"/>
        </w:rPr>
        <w:t xml:space="preserve"> </w:t>
      </w:r>
      <w:r w:rsidRPr="006A1102">
        <w:rPr>
          <w:rFonts w:ascii="Arial" w:hAnsi="Arial" w:cs="Arial"/>
          <w:sz w:val="20"/>
        </w:rPr>
        <w:t>could</w:t>
      </w:r>
      <w:r w:rsidR="000429A2" w:rsidRPr="006A1102">
        <w:rPr>
          <w:rFonts w:ascii="Arial" w:hAnsi="Arial" w:cs="Arial"/>
          <w:sz w:val="20"/>
        </w:rPr>
        <w:t xml:space="preserve"> </w:t>
      </w:r>
      <w:r w:rsidR="00143B73" w:rsidRPr="006A1102">
        <w:rPr>
          <w:rFonts w:ascii="Arial" w:hAnsi="Arial" w:cs="Arial"/>
          <w:sz w:val="20"/>
        </w:rPr>
        <w:t xml:space="preserve">help to </w:t>
      </w:r>
      <w:r w:rsidR="000429A2" w:rsidRPr="006A1102">
        <w:rPr>
          <w:rFonts w:ascii="Arial" w:hAnsi="Arial" w:cs="Arial"/>
          <w:sz w:val="20"/>
        </w:rPr>
        <w:t>spread NNS</w:t>
      </w:r>
    </w:p>
    <w:p w:rsidR="0068433E" w:rsidRPr="006A1102" w:rsidRDefault="00635653" w:rsidP="000429A2">
      <w:pPr>
        <w:pStyle w:val="ListParagraph"/>
        <w:numPr>
          <w:ilvl w:val="0"/>
          <w:numId w:val="1"/>
        </w:numPr>
        <w:spacing w:after="0"/>
        <w:rPr>
          <w:rFonts w:ascii="Arial" w:hAnsi="Arial" w:cs="Arial"/>
          <w:sz w:val="20"/>
        </w:rPr>
      </w:pPr>
      <w:r w:rsidRPr="006A1102">
        <w:rPr>
          <w:rFonts w:ascii="Arial" w:hAnsi="Arial" w:cs="Arial"/>
          <w:sz w:val="20"/>
        </w:rPr>
        <w:t xml:space="preserve">Environmental sensitivities </w:t>
      </w:r>
      <w:r w:rsidR="0068433E" w:rsidRPr="006A1102">
        <w:rPr>
          <w:rFonts w:ascii="Arial" w:hAnsi="Arial" w:cs="Arial"/>
          <w:sz w:val="20"/>
        </w:rPr>
        <w:t xml:space="preserve">e.g. </w:t>
      </w:r>
      <w:r w:rsidR="00C05587" w:rsidRPr="006A1102">
        <w:rPr>
          <w:rFonts w:ascii="Arial" w:hAnsi="Arial" w:cs="Arial"/>
          <w:sz w:val="20"/>
        </w:rPr>
        <w:t>conservation designation</w:t>
      </w:r>
      <w:r w:rsidR="00E94863" w:rsidRPr="006A1102">
        <w:rPr>
          <w:rFonts w:ascii="Arial" w:hAnsi="Arial" w:cs="Arial"/>
          <w:sz w:val="20"/>
        </w:rPr>
        <w:t>s</w:t>
      </w:r>
    </w:p>
    <w:p w:rsidR="0068433E" w:rsidRPr="006A1102" w:rsidRDefault="007D6288" w:rsidP="000429A2">
      <w:pPr>
        <w:pStyle w:val="ListParagraph"/>
        <w:numPr>
          <w:ilvl w:val="0"/>
          <w:numId w:val="1"/>
        </w:numPr>
        <w:spacing w:after="0"/>
        <w:rPr>
          <w:rFonts w:ascii="Arial" w:hAnsi="Arial" w:cs="Arial"/>
          <w:sz w:val="20"/>
        </w:rPr>
      </w:pPr>
      <w:r w:rsidRPr="006A1102">
        <w:rPr>
          <w:rFonts w:ascii="Arial" w:hAnsi="Arial" w:cs="Arial"/>
          <w:sz w:val="20"/>
        </w:rPr>
        <w:t>I</w:t>
      </w:r>
      <w:r w:rsidR="0068433E" w:rsidRPr="006A1102">
        <w:rPr>
          <w:rFonts w:ascii="Arial" w:hAnsi="Arial" w:cs="Arial"/>
          <w:sz w:val="20"/>
        </w:rPr>
        <w:t xml:space="preserve">NNS </w:t>
      </w:r>
      <w:r w:rsidR="00635653" w:rsidRPr="006A1102">
        <w:rPr>
          <w:rFonts w:ascii="Arial" w:hAnsi="Arial" w:cs="Arial"/>
          <w:sz w:val="20"/>
        </w:rPr>
        <w:t xml:space="preserve">already present </w:t>
      </w:r>
      <w:r w:rsidR="0068433E" w:rsidRPr="006A1102">
        <w:rPr>
          <w:rFonts w:ascii="Arial" w:hAnsi="Arial" w:cs="Arial"/>
          <w:sz w:val="20"/>
        </w:rPr>
        <w:t xml:space="preserve">at your event site which could </w:t>
      </w:r>
      <w:r w:rsidR="000E1E74" w:rsidRPr="006A1102">
        <w:rPr>
          <w:rFonts w:ascii="Arial" w:hAnsi="Arial" w:cs="Arial"/>
          <w:sz w:val="20"/>
        </w:rPr>
        <w:t xml:space="preserve">be </w:t>
      </w:r>
      <w:r w:rsidR="0068433E" w:rsidRPr="006A1102">
        <w:rPr>
          <w:rFonts w:ascii="Arial" w:hAnsi="Arial" w:cs="Arial"/>
          <w:sz w:val="20"/>
        </w:rPr>
        <w:t>spread during or after the event</w:t>
      </w:r>
    </w:p>
    <w:p w:rsidR="005531C4" w:rsidRPr="006A1102" w:rsidRDefault="005531C4" w:rsidP="005531C4">
      <w:pPr>
        <w:pStyle w:val="ListParagraph"/>
        <w:numPr>
          <w:ilvl w:val="0"/>
          <w:numId w:val="1"/>
        </w:numPr>
        <w:spacing w:after="0"/>
        <w:rPr>
          <w:rFonts w:ascii="Arial" w:hAnsi="Arial" w:cs="Arial"/>
          <w:sz w:val="20"/>
        </w:rPr>
      </w:pPr>
      <w:r w:rsidRPr="006A1102">
        <w:rPr>
          <w:rFonts w:ascii="Arial" w:hAnsi="Arial" w:cs="Arial"/>
          <w:sz w:val="20"/>
        </w:rPr>
        <w:t>Launching and hauling out points</w:t>
      </w:r>
    </w:p>
    <w:p w:rsidR="0068433E" w:rsidRPr="006A1102" w:rsidRDefault="00635653" w:rsidP="000429A2">
      <w:pPr>
        <w:pStyle w:val="ListParagraph"/>
        <w:numPr>
          <w:ilvl w:val="0"/>
          <w:numId w:val="1"/>
        </w:numPr>
        <w:spacing w:after="0"/>
        <w:rPr>
          <w:rFonts w:ascii="Arial" w:hAnsi="Arial" w:cs="Arial"/>
          <w:sz w:val="20"/>
        </w:rPr>
      </w:pPr>
      <w:r w:rsidRPr="006A1102">
        <w:rPr>
          <w:rFonts w:ascii="Arial" w:hAnsi="Arial" w:cs="Arial"/>
          <w:sz w:val="20"/>
        </w:rPr>
        <w:t>F</w:t>
      </w:r>
      <w:r w:rsidR="0068433E" w:rsidRPr="006A1102">
        <w:rPr>
          <w:rFonts w:ascii="Arial" w:hAnsi="Arial" w:cs="Arial"/>
          <w:sz w:val="20"/>
        </w:rPr>
        <w:t>acilities for wash</w:t>
      </w:r>
      <w:r w:rsidR="000429A2" w:rsidRPr="006A1102">
        <w:rPr>
          <w:rFonts w:ascii="Arial" w:hAnsi="Arial" w:cs="Arial"/>
          <w:sz w:val="20"/>
        </w:rPr>
        <w:t>-</w:t>
      </w:r>
      <w:r w:rsidR="0068433E" w:rsidRPr="006A1102">
        <w:rPr>
          <w:rFonts w:ascii="Arial" w:hAnsi="Arial" w:cs="Arial"/>
          <w:sz w:val="20"/>
        </w:rPr>
        <w:t>down and cleaning boats/equipment</w:t>
      </w:r>
    </w:p>
    <w:p w:rsidR="00115693" w:rsidRPr="006A1102" w:rsidRDefault="00635653" w:rsidP="00115693">
      <w:pPr>
        <w:pStyle w:val="ListParagraph"/>
        <w:numPr>
          <w:ilvl w:val="0"/>
          <w:numId w:val="1"/>
        </w:numPr>
        <w:spacing w:after="0"/>
        <w:rPr>
          <w:rFonts w:ascii="Arial" w:hAnsi="Arial" w:cs="Arial"/>
          <w:sz w:val="20"/>
        </w:rPr>
      </w:pPr>
      <w:r w:rsidRPr="006A1102">
        <w:rPr>
          <w:rFonts w:ascii="Arial" w:hAnsi="Arial" w:cs="Arial"/>
          <w:sz w:val="20"/>
        </w:rPr>
        <w:t xml:space="preserve">Points where </w:t>
      </w:r>
      <w:r w:rsidR="00143B73" w:rsidRPr="006A1102">
        <w:rPr>
          <w:rFonts w:ascii="Arial" w:hAnsi="Arial" w:cs="Arial"/>
          <w:sz w:val="20"/>
        </w:rPr>
        <w:t xml:space="preserve">signage </w:t>
      </w:r>
      <w:r w:rsidRPr="006A1102">
        <w:rPr>
          <w:rFonts w:ascii="Arial" w:hAnsi="Arial" w:cs="Arial"/>
          <w:sz w:val="20"/>
        </w:rPr>
        <w:t xml:space="preserve">can be erected </w:t>
      </w:r>
    </w:p>
    <w:p w:rsidR="00115693" w:rsidRPr="006A1102" w:rsidRDefault="00635653" w:rsidP="00115693">
      <w:pPr>
        <w:pStyle w:val="ListParagraph"/>
        <w:numPr>
          <w:ilvl w:val="0"/>
          <w:numId w:val="1"/>
        </w:numPr>
        <w:spacing w:after="0"/>
        <w:rPr>
          <w:rFonts w:ascii="Arial" w:hAnsi="Arial" w:cs="Arial"/>
          <w:sz w:val="20"/>
        </w:rPr>
      </w:pPr>
      <w:r w:rsidRPr="006A1102">
        <w:rPr>
          <w:rFonts w:ascii="Arial" w:hAnsi="Arial" w:cs="Arial"/>
          <w:sz w:val="20"/>
        </w:rPr>
        <w:t>O</w:t>
      </w:r>
      <w:r w:rsidR="005531C4" w:rsidRPr="006A1102">
        <w:rPr>
          <w:rFonts w:ascii="Arial" w:hAnsi="Arial" w:cs="Arial"/>
          <w:sz w:val="20"/>
        </w:rPr>
        <w:t>ther o</w:t>
      </w:r>
      <w:r w:rsidR="00115693" w:rsidRPr="006A1102">
        <w:rPr>
          <w:rFonts w:ascii="Arial" w:hAnsi="Arial" w:cs="Arial"/>
          <w:sz w:val="20"/>
        </w:rPr>
        <w:t xml:space="preserve">ptions for cleaning </w:t>
      </w:r>
      <w:r w:rsidR="00143B73" w:rsidRPr="006A1102">
        <w:rPr>
          <w:rFonts w:ascii="Arial" w:hAnsi="Arial" w:cs="Arial"/>
          <w:sz w:val="20"/>
        </w:rPr>
        <w:t>vessels and equipment</w:t>
      </w:r>
    </w:p>
    <w:p w:rsidR="00143B73" w:rsidRPr="006A1102" w:rsidRDefault="00635653" w:rsidP="00143B73">
      <w:pPr>
        <w:pStyle w:val="ListParagraph"/>
        <w:numPr>
          <w:ilvl w:val="0"/>
          <w:numId w:val="1"/>
        </w:numPr>
        <w:rPr>
          <w:rFonts w:ascii="Arial" w:hAnsi="Arial" w:cs="Arial"/>
          <w:sz w:val="20"/>
        </w:rPr>
      </w:pPr>
      <w:r w:rsidRPr="006A1102">
        <w:rPr>
          <w:rFonts w:ascii="Arial" w:hAnsi="Arial" w:cs="Arial"/>
          <w:sz w:val="20"/>
        </w:rPr>
        <w:t>T</w:t>
      </w:r>
      <w:r w:rsidR="00143B73" w:rsidRPr="006A1102">
        <w:rPr>
          <w:rFonts w:ascii="Arial" w:hAnsi="Arial" w:cs="Arial"/>
          <w:sz w:val="20"/>
        </w:rPr>
        <w:t>he main points of contact in the event are</w:t>
      </w:r>
      <w:r w:rsidRPr="006A1102">
        <w:rPr>
          <w:rFonts w:ascii="Arial" w:hAnsi="Arial" w:cs="Arial"/>
          <w:sz w:val="20"/>
        </w:rPr>
        <w:t>a should a</w:t>
      </w:r>
      <w:r w:rsidR="007D6288" w:rsidRPr="006A1102">
        <w:rPr>
          <w:rFonts w:ascii="Arial" w:hAnsi="Arial" w:cs="Arial"/>
          <w:sz w:val="20"/>
        </w:rPr>
        <w:t>n</w:t>
      </w:r>
      <w:r w:rsidRPr="006A1102">
        <w:rPr>
          <w:rFonts w:ascii="Arial" w:hAnsi="Arial" w:cs="Arial"/>
          <w:sz w:val="20"/>
        </w:rPr>
        <w:t xml:space="preserve"> </w:t>
      </w:r>
      <w:r w:rsidR="007D6288" w:rsidRPr="006A1102">
        <w:rPr>
          <w:rFonts w:ascii="Arial" w:hAnsi="Arial" w:cs="Arial"/>
          <w:sz w:val="20"/>
        </w:rPr>
        <w:t>I</w:t>
      </w:r>
      <w:r w:rsidRPr="006A1102">
        <w:rPr>
          <w:rFonts w:ascii="Arial" w:hAnsi="Arial" w:cs="Arial"/>
          <w:sz w:val="20"/>
        </w:rPr>
        <w:t>NNS be suspected</w:t>
      </w:r>
    </w:p>
    <w:p w:rsidR="0068433E" w:rsidRPr="007A0222" w:rsidRDefault="0068433E" w:rsidP="00D90CE8">
      <w:pPr>
        <w:pStyle w:val="Heading2"/>
      </w:pPr>
      <w:r w:rsidRPr="007A0222">
        <w:t>b) Event participants, vessels and event activities</w:t>
      </w:r>
    </w:p>
    <w:p w:rsidR="00C05587" w:rsidRPr="006A1102" w:rsidRDefault="00E94863" w:rsidP="00EE3AEC">
      <w:pPr>
        <w:pStyle w:val="ListParagraph"/>
        <w:numPr>
          <w:ilvl w:val="0"/>
          <w:numId w:val="2"/>
        </w:numPr>
        <w:spacing w:after="0"/>
        <w:rPr>
          <w:rFonts w:ascii="Arial" w:hAnsi="Arial" w:cs="Arial"/>
          <w:sz w:val="20"/>
        </w:rPr>
      </w:pPr>
      <w:r w:rsidRPr="006A1102">
        <w:rPr>
          <w:rFonts w:ascii="Arial" w:hAnsi="Arial" w:cs="Arial"/>
          <w:sz w:val="20"/>
        </w:rPr>
        <w:t xml:space="preserve">List the locations </w:t>
      </w:r>
      <w:r w:rsidR="00635653" w:rsidRPr="006A1102">
        <w:rPr>
          <w:rFonts w:ascii="Arial" w:hAnsi="Arial" w:cs="Arial"/>
          <w:sz w:val="20"/>
        </w:rPr>
        <w:t>where</w:t>
      </w:r>
      <w:r w:rsidR="00C05587" w:rsidRPr="006A1102">
        <w:rPr>
          <w:rFonts w:ascii="Arial" w:hAnsi="Arial" w:cs="Arial"/>
          <w:sz w:val="20"/>
        </w:rPr>
        <w:t xml:space="preserve"> </w:t>
      </w:r>
      <w:r w:rsidRPr="006A1102">
        <w:rPr>
          <w:rFonts w:ascii="Arial" w:hAnsi="Arial" w:cs="Arial"/>
          <w:sz w:val="20"/>
        </w:rPr>
        <w:t xml:space="preserve">you expect </w:t>
      </w:r>
      <w:r w:rsidR="0068433E" w:rsidRPr="006A1102">
        <w:rPr>
          <w:rFonts w:ascii="Arial" w:hAnsi="Arial" w:cs="Arial"/>
          <w:sz w:val="20"/>
        </w:rPr>
        <w:t xml:space="preserve">participants </w:t>
      </w:r>
      <w:r w:rsidRPr="006A1102">
        <w:rPr>
          <w:rFonts w:ascii="Arial" w:hAnsi="Arial" w:cs="Arial"/>
          <w:sz w:val="20"/>
        </w:rPr>
        <w:t xml:space="preserve">to be </w:t>
      </w:r>
      <w:r w:rsidR="0068433E" w:rsidRPr="006A1102">
        <w:rPr>
          <w:rFonts w:ascii="Arial" w:hAnsi="Arial" w:cs="Arial"/>
          <w:sz w:val="20"/>
        </w:rPr>
        <w:t>coming from</w:t>
      </w:r>
      <w:r w:rsidR="007D6288" w:rsidRPr="006A1102">
        <w:rPr>
          <w:rFonts w:ascii="Arial" w:hAnsi="Arial" w:cs="Arial"/>
          <w:sz w:val="20"/>
        </w:rPr>
        <w:t>, how they are travelling</w:t>
      </w:r>
      <w:r w:rsidR="00635653" w:rsidRPr="006A1102">
        <w:rPr>
          <w:rFonts w:ascii="Arial" w:hAnsi="Arial" w:cs="Arial"/>
          <w:sz w:val="20"/>
        </w:rPr>
        <w:t xml:space="preserve"> and whether </w:t>
      </w:r>
      <w:r w:rsidR="00143B73" w:rsidRPr="006A1102">
        <w:rPr>
          <w:rFonts w:ascii="Arial" w:hAnsi="Arial" w:cs="Arial"/>
          <w:sz w:val="20"/>
        </w:rPr>
        <w:t xml:space="preserve">they </w:t>
      </w:r>
      <w:r w:rsidRPr="006A1102">
        <w:rPr>
          <w:rFonts w:ascii="Arial" w:hAnsi="Arial" w:cs="Arial"/>
          <w:sz w:val="20"/>
        </w:rPr>
        <w:t xml:space="preserve">will be </w:t>
      </w:r>
      <w:r w:rsidR="00143B73" w:rsidRPr="006A1102">
        <w:rPr>
          <w:rFonts w:ascii="Arial" w:hAnsi="Arial" w:cs="Arial"/>
          <w:sz w:val="20"/>
        </w:rPr>
        <w:t>coming from outside your local area</w:t>
      </w:r>
      <w:r w:rsidR="00635653" w:rsidRPr="006A1102">
        <w:rPr>
          <w:rFonts w:ascii="Arial" w:hAnsi="Arial" w:cs="Arial"/>
          <w:sz w:val="20"/>
        </w:rPr>
        <w:t>.</w:t>
      </w:r>
      <w:r w:rsidR="00143B73" w:rsidRPr="006A1102">
        <w:rPr>
          <w:rFonts w:ascii="Arial" w:hAnsi="Arial" w:cs="Arial"/>
          <w:sz w:val="20"/>
        </w:rPr>
        <w:t xml:space="preserve"> G</w:t>
      </w:r>
      <w:r w:rsidR="00C05587" w:rsidRPr="006A1102">
        <w:rPr>
          <w:rFonts w:ascii="Arial" w:hAnsi="Arial" w:cs="Arial"/>
          <w:sz w:val="20"/>
        </w:rPr>
        <w:t>enerally</w:t>
      </w:r>
      <w:r w:rsidRPr="006A1102">
        <w:rPr>
          <w:rFonts w:ascii="Arial" w:hAnsi="Arial" w:cs="Arial"/>
          <w:sz w:val="20"/>
        </w:rPr>
        <w:t>,</w:t>
      </w:r>
      <w:r w:rsidR="00C05587" w:rsidRPr="006A1102">
        <w:rPr>
          <w:rFonts w:ascii="Arial" w:hAnsi="Arial" w:cs="Arial"/>
          <w:sz w:val="20"/>
        </w:rPr>
        <w:t xml:space="preserve"> the longer the distance the greater the chance they could bring with the</w:t>
      </w:r>
      <w:r w:rsidR="000E1E74" w:rsidRPr="006A1102">
        <w:rPr>
          <w:rFonts w:ascii="Arial" w:hAnsi="Arial" w:cs="Arial"/>
          <w:sz w:val="20"/>
        </w:rPr>
        <w:t>m</w:t>
      </w:r>
      <w:r w:rsidR="00C05587" w:rsidRPr="006A1102">
        <w:rPr>
          <w:rFonts w:ascii="Arial" w:hAnsi="Arial" w:cs="Arial"/>
          <w:sz w:val="20"/>
        </w:rPr>
        <w:t xml:space="preserve"> </w:t>
      </w:r>
      <w:proofErr w:type="gramStart"/>
      <w:r w:rsidR="00C05587" w:rsidRPr="006A1102">
        <w:rPr>
          <w:rFonts w:ascii="Arial" w:hAnsi="Arial" w:cs="Arial"/>
          <w:sz w:val="20"/>
        </w:rPr>
        <w:t xml:space="preserve">an </w:t>
      </w:r>
      <w:r w:rsidR="007D6288" w:rsidRPr="006A1102">
        <w:rPr>
          <w:rFonts w:ascii="Arial" w:hAnsi="Arial" w:cs="Arial"/>
          <w:sz w:val="20"/>
        </w:rPr>
        <w:t>I</w:t>
      </w:r>
      <w:r w:rsidR="00C05587" w:rsidRPr="006A1102">
        <w:rPr>
          <w:rFonts w:ascii="Arial" w:hAnsi="Arial" w:cs="Arial"/>
          <w:sz w:val="20"/>
        </w:rPr>
        <w:t>NNS</w:t>
      </w:r>
      <w:proofErr w:type="gramEnd"/>
      <w:r w:rsidR="00C05587" w:rsidRPr="006A1102">
        <w:rPr>
          <w:rFonts w:ascii="Arial" w:hAnsi="Arial" w:cs="Arial"/>
          <w:sz w:val="20"/>
        </w:rPr>
        <w:t xml:space="preserve"> not already present in the a</w:t>
      </w:r>
      <w:r w:rsidR="000E1E74" w:rsidRPr="006A1102">
        <w:rPr>
          <w:rFonts w:ascii="Arial" w:hAnsi="Arial" w:cs="Arial"/>
          <w:sz w:val="20"/>
        </w:rPr>
        <w:t xml:space="preserve">rea </w:t>
      </w:r>
      <w:r w:rsidR="00C05587" w:rsidRPr="006A1102">
        <w:rPr>
          <w:rFonts w:ascii="Arial" w:hAnsi="Arial" w:cs="Arial"/>
          <w:sz w:val="20"/>
        </w:rPr>
        <w:t>where the event will be held</w:t>
      </w:r>
      <w:r w:rsidR="00C51F7F" w:rsidRPr="006A1102">
        <w:rPr>
          <w:rFonts w:ascii="Arial" w:hAnsi="Arial" w:cs="Arial"/>
          <w:sz w:val="20"/>
        </w:rPr>
        <w:t>.</w:t>
      </w:r>
    </w:p>
    <w:p w:rsidR="00115693" w:rsidRPr="006A1102" w:rsidRDefault="00E94863" w:rsidP="00EE3AEC">
      <w:pPr>
        <w:pStyle w:val="ListParagraph"/>
        <w:numPr>
          <w:ilvl w:val="0"/>
          <w:numId w:val="2"/>
        </w:numPr>
        <w:spacing w:after="0"/>
        <w:rPr>
          <w:rFonts w:ascii="Arial" w:hAnsi="Arial" w:cs="Arial"/>
          <w:sz w:val="20"/>
        </w:rPr>
      </w:pPr>
      <w:r w:rsidRPr="006A1102">
        <w:rPr>
          <w:rFonts w:ascii="Arial" w:hAnsi="Arial" w:cs="Arial"/>
          <w:sz w:val="20"/>
        </w:rPr>
        <w:t xml:space="preserve">Describe the vessel types that will be used </w:t>
      </w:r>
      <w:r w:rsidR="00C51F7F" w:rsidRPr="006A1102">
        <w:rPr>
          <w:rFonts w:ascii="Arial" w:hAnsi="Arial" w:cs="Arial"/>
          <w:sz w:val="20"/>
        </w:rPr>
        <w:t>including</w:t>
      </w:r>
      <w:r w:rsidR="005531C4" w:rsidRPr="006A1102">
        <w:rPr>
          <w:rFonts w:ascii="Arial" w:hAnsi="Arial" w:cs="Arial"/>
          <w:sz w:val="20"/>
        </w:rPr>
        <w:t xml:space="preserve"> details such as </w:t>
      </w:r>
      <w:r w:rsidRPr="006A1102">
        <w:rPr>
          <w:rFonts w:ascii="Arial" w:hAnsi="Arial" w:cs="Arial"/>
          <w:sz w:val="20"/>
        </w:rPr>
        <w:t>whether they will</w:t>
      </w:r>
      <w:r w:rsidR="00C51F7F" w:rsidRPr="006A1102">
        <w:rPr>
          <w:rFonts w:ascii="Arial" w:hAnsi="Arial" w:cs="Arial"/>
          <w:sz w:val="20"/>
        </w:rPr>
        <w:t xml:space="preserve"> be</w:t>
      </w:r>
      <w:r w:rsidRPr="006A1102">
        <w:rPr>
          <w:rFonts w:ascii="Arial" w:hAnsi="Arial" w:cs="Arial"/>
          <w:sz w:val="20"/>
        </w:rPr>
        <w:t xml:space="preserve"> trailer launched or making passage and whether they will have ballast water or bilge water which could be discharged</w:t>
      </w:r>
      <w:r w:rsidR="00C51F7F" w:rsidRPr="006A1102">
        <w:rPr>
          <w:rFonts w:ascii="Arial" w:hAnsi="Arial" w:cs="Arial"/>
          <w:sz w:val="20"/>
        </w:rPr>
        <w:t>.</w:t>
      </w:r>
    </w:p>
    <w:p w:rsidR="00C05587" w:rsidRPr="006A1102" w:rsidRDefault="00E94863" w:rsidP="00EE3AEC">
      <w:pPr>
        <w:pStyle w:val="ListParagraph"/>
        <w:numPr>
          <w:ilvl w:val="0"/>
          <w:numId w:val="2"/>
        </w:numPr>
        <w:spacing w:after="0"/>
        <w:rPr>
          <w:rFonts w:ascii="Arial" w:hAnsi="Arial" w:cs="Arial"/>
          <w:sz w:val="20"/>
        </w:rPr>
      </w:pPr>
      <w:r w:rsidRPr="006A1102">
        <w:rPr>
          <w:rFonts w:ascii="Arial" w:hAnsi="Arial" w:cs="Arial"/>
          <w:sz w:val="20"/>
        </w:rPr>
        <w:t>List</w:t>
      </w:r>
      <w:r w:rsidR="00C05587" w:rsidRPr="006A1102">
        <w:rPr>
          <w:rFonts w:ascii="Arial" w:hAnsi="Arial" w:cs="Arial"/>
          <w:sz w:val="20"/>
        </w:rPr>
        <w:t xml:space="preserve"> additional in-water equipment (</w:t>
      </w:r>
      <w:r w:rsidR="00EE3AEC" w:rsidRPr="006A1102">
        <w:rPr>
          <w:rFonts w:ascii="Arial" w:hAnsi="Arial" w:cs="Arial"/>
          <w:sz w:val="20"/>
        </w:rPr>
        <w:t>e.g.</w:t>
      </w:r>
      <w:r w:rsidR="00C05587" w:rsidRPr="006A1102">
        <w:rPr>
          <w:rFonts w:ascii="Arial" w:hAnsi="Arial" w:cs="Arial"/>
          <w:sz w:val="20"/>
        </w:rPr>
        <w:t xml:space="preserve"> pontoons, boat trailers </w:t>
      </w:r>
      <w:r w:rsidR="00EE3AEC" w:rsidRPr="006A1102">
        <w:rPr>
          <w:rFonts w:ascii="Arial" w:hAnsi="Arial" w:cs="Arial"/>
          <w:sz w:val="20"/>
        </w:rPr>
        <w:t>etc.</w:t>
      </w:r>
      <w:r w:rsidR="00C05587" w:rsidRPr="006A1102">
        <w:rPr>
          <w:rFonts w:ascii="Arial" w:hAnsi="Arial" w:cs="Arial"/>
          <w:sz w:val="20"/>
        </w:rPr>
        <w:t xml:space="preserve">) </w:t>
      </w:r>
      <w:r w:rsidR="005531C4" w:rsidRPr="006A1102">
        <w:rPr>
          <w:rFonts w:ascii="Arial" w:hAnsi="Arial" w:cs="Arial"/>
          <w:sz w:val="20"/>
        </w:rPr>
        <w:t xml:space="preserve">which will </w:t>
      </w:r>
      <w:r w:rsidR="00C05587" w:rsidRPr="006A1102">
        <w:rPr>
          <w:rFonts w:ascii="Arial" w:hAnsi="Arial" w:cs="Arial"/>
          <w:sz w:val="20"/>
        </w:rPr>
        <w:t>be used</w:t>
      </w:r>
      <w:r w:rsidR="00C51F7F" w:rsidRPr="006A1102">
        <w:rPr>
          <w:rFonts w:ascii="Arial" w:hAnsi="Arial" w:cs="Arial"/>
          <w:sz w:val="20"/>
        </w:rPr>
        <w:t>.</w:t>
      </w:r>
    </w:p>
    <w:p w:rsidR="00115693" w:rsidRPr="006A1102" w:rsidRDefault="00E94863" w:rsidP="00EE3AEC">
      <w:pPr>
        <w:pStyle w:val="ListParagraph"/>
        <w:numPr>
          <w:ilvl w:val="0"/>
          <w:numId w:val="2"/>
        </w:numPr>
        <w:spacing w:after="0"/>
        <w:rPr>
          <w:rFonts w:ascii="Arial" w:hAnsi="Arial" w:cs="Arial"/>
          <w:sz w:val="20"/>
        </w:rPr>
      </w:pPr>
      <w:r w:rsidRPr="006A1102">
        <w:rPr>
          <w:rFonts w:ascii="Arial" w:hAnsi="Arial" w:cs="Arial"/>
          <w:sz w:val="20"/>
        </w:rPr>
        <w:t xml:space="preserve">Describe the </w:t>
      </w:r>
      <w:r w:rsidR="005531C4" w:rsidRPr="006A1102">
        <w:rPr>
          <w:rFonts w:ascii="Arial" w:hAnsi="Arial" w:cs="Arial"/>
          <w:sz w:val="20"/>
        </w:rPr>
        <w:t xml:space="preserve">in-water </w:t>
      </w:r>
      <w:r w:rsidRPr="006A1102">
        <w:rPr>
          <w:rFonts w:ascii="Arial" w:hAnsi="Arial" w:cs="Arial"/>
          <w:sz w:val="20"/>
        </w:rPr>
        <w:t>activity and whether</w:t>
      </w:r>
      <w:r w:rsidR="00115693" w:rsidRPr="006A1102">
        <w:rPr>
          <w:rFonts w:ascii="Arial" w:hAnsi="Arial" w:cs="Arial"/>
          <w:sz w:val="20"/>
        </w:rPr>
        <w:t xml:space="preserve"> boats </w:t>
      </w:r>
      <w:r w:rsidR="007D6288" w:rsidRPr="006A1102">
        <w:rPr>
          <w:rFonts w:ascii="Arial" w:hAnsi="Arial" w:cs="Arial"/>
          <w:sz w:val="20"/>
        </w:rPr>
        <w:t xml:space="preserve">will </w:t>
      </w:r>
      <w:r w:rsidR="00115693" w:rsidRPr="006A1102">
        <w:rPr>
          <w:rFonts w:ascii="Arial" w:hAnsi="Arial" w:cs="Arial"/>
          <w:sz w:val="20"/>
        </w:rPr>
        <w:t>be anchoring or interacti</w:t>
      </w:r>
      <w:r w:rsidRPr="006A1102">
        <w:rPr>
          <w:rFonts w:ascii="Arial" w:hAnsi="Arial" w:cs="Arial"/>
          <w:sz w:val="20"/>
        </w:rPr>
        <w:t>ng significantly with the shore</w:t>
      </w:r>
      <w:r w:rsidR="00C51F7F" w:rsidRPr="006A1102">
        <w:rPr>
          <w:rFonts w:ascii="Arial" w:hAnsi="Arial" w:cs="Arial"/>
          <w:sz w:val="20"/>
        </w:rPr>
        <w:t xml:space="preserve"> e.g. lots of dinghy movements.</w:t>
      </w:r>
    </w:p>
    <w:p w:rsidR="00115693" w:rsidRPr="006A1102" w:rsidRDefault="00E94863" w:rsidP="00EE3AEC">
      <w:pPr>
        <w:pStyle w:val="ListParagraph"/>
        <w:numPr>
          <w:ilvl w:val="0"/>
          <w:numId w:val="2"/>
        </w:numPr>
        <w:spacing w:after="0"/>
        <w:rPr>
          <w:rFonts w:ascii="Arial" w:hAnsi="Arial" w:cs="Arial"/>
          <w:sz w:val="20"/>
        </w:rPr>
      </w:pPr>
      <w:r w:rsidRPr="006A1102">
        <w:rPr>
          <w:rFonts w:ascii="Arial" w:hAnsi="Arial" w:cs="Arial"/>
          <w:sz w:val="20"/>
        </w:rPr>
        <w:t>Carry out a s</w:t>
      </w:r>
      <w:r w:rsidR="00115693" w:rsidRPr="006A1102">
        <w:rPr>
          <w:rFonts w:ascii="Arial" w:hAnsi="Arial" w:cs="Arial"/>
          <w:sz w:val="20"/>
        </w:rPr>
        <w:t>kills assessment</w:t>
      </w:r>
      <w:r w:rsidR="00EE3AEC" w:rsidRPr="006A1102">
        <w:rPr>
          <w:rFonts w:ascii="Arial" w:hAnsi="Arial" w:cs="Arial"/>
          <w:sz w:val="20"/>
        </w:rPr>
        <w:t xml:space="preserve"> </w:t>
      </w:r>
      <w:r w:rsidRPr="006A1102">
        <w:rPr>
          <w:rFonts w:ascii="Arial" w:hAnsi="Arial" w:cs="Arial"/>
          <w:sz w:val="20"/>
        </w:rPr>
        <w:t xml:space="preserve">and set out </w:t>
      </w:r>
      <w:r w:rsidR="00115693" w:rsidRPr="006A1102">
        <w:rPr>
          <w:rFonts w:ascii="Arial" w:hAnsi="Arial" w:cs="Arial"/>
          <w:sz w:val="20"/>
        </w:rPr>
        <w:t xml:space="preserve">what </w:t>
      </w:r>
      <w:r w:rsidRPr="006A1102">
        <w:rPr>
          <w:rFonts w:ascii="Arial" w:hAnsi="Arial" w:cs="Arial"/>
          <w:sz w:val="20"/>
        </w:rPr>
        <w:t xml:space="preserve">staff, organisers and </w:t>
      </w:r>
      <w:r w:rsidR="00115693" w:rsidRPr="006A1102">
        <w:rPr>
          <w:rFonts w:ascii="Arial" w:hAnsi="Arial" w:cs="Arial"/>
          <w:sz w:val="20"/>
        </w:rPr>
        <w:t xml:space="preserve">volunteers </w:t>
      </w:r>
      <w:r w:rsidRPr="006A1102">
        <w:rPr>
          <w:rFonts w:ascii="Arial" w:hAnsi="Arial" w:cs="Arial"/>
          <w:sz w:val="20"/>
        </w:rPr>
        <w:t xml:space="preserve">already </w:t>
      </w:r>
      <w:r w:rsidR="00115693" w:rsidRPr="006A1102">
        <w:rPr>
          <w:rFonts w:ascii="Arial" w:hAnsi="Arial" w:cs="Arial"/>
          <w:sz w:val="20"/>
        </w:rPr>
        <w:t>know</w:t>
      </w:r>
      <w:r w:rsidR="00EE3AEC" w:rsidRPr="006A1102">
        <w:rPr>
          <w:rFonts w:ascii="Arial" w:hAnsi="Arial" w:cs="Arial"/>
          <w:sz w:val="20"/>
        </w:rPr>
        <w:t xml:space="preserve"> about </w:t>
      </w:r>
      <w:r w:rsidR="007D6288" w:rsidRPr="006A1102">
        <w:rPr>
          <w:rFonts w:ascii="Arial" w:hAnsi="Arial" w:cs="Arial"/>
          <w:sz w:val="20"/>
        </w:rPr>
        <w:t>I</w:t>
      </w:r>
      <w:r w:rsidR="00EE3AEC" w:rsidRPr="006A1102">
        <w:rPr>
          <w:rFonts w:ascii="Arial" w:hAnsi="Arial" w:cs="Arial"/>
          <w:sz w:val="20"/>
        </w:rPr>
        <w:t>NNS and biosecurity</w:t>
      </w:r>
      <w:r w:rsidR="00C51F7F" w:rsidRPr="006A1102">
        <w:rPr>
          <w:rFonts w:ascii="Arial" w:hAnsi="Arial" w:cs="Arial"/>
          <w:sz w:val="20"/>
        </w:rPr>
        <w:t>.</w:t>
      </w:r>
    </w:p>
    <w:p w:rsidR="00115693" w:rsidRPr="006A1102" w:rsidRDefault="00E94863" w:rsidP="00EE3AEC">
      <w:pPr>
        <w:pStyle w:val="ListParagraph"/>
        <w:numPr>
          <w:ilvl w:val="0"/>
          <w:numId w:val="2"/>
        </w:numPr>
        <w:spacing w:after="0"/>
        <w:rPr>
          <w:rFonts w:ascii="Arial" w:hAnsi="Arial" w:cs="Arial"/>
          <w:sz w:val="20"/>
        </w:rPr>
      </w:pPr>
      <w:r w:rsidRPr="006A1102">
        <w:rPr>
          <w:rFonts w:ascii="Arial" w:hAnsi="Arial" w:cs="Arial"/>
          <w:sz w:val="20"/>
        </w:rPr>
        <w:lastRenderedPageBreak/>
        <w:t>List b</w:t>
      </w:r>
      <w:r w:rsidR="00115693" w:rsidRPr="006A1102">
        <w:rPr>
          <w:rFonts w:ascii="Arial" w:hAnsi="Arial" w:cs="Arial"/>
          <w:sz w:val="20"/>
        </w:rPr>
        <w:t>iosecurity facilities and equipment</w:t>
      </w:r>
      <w:r w:rsidR="007D6288" w:rsidRPr="006A1102">
        <w:rPr>
          <w:rFonts w:ascii="Arial" w:hAnsi="Arial" w:cs="Arial"/>
          <w:sz w:val="20"/>
        </w:rPr>
        <w:t xml:space="preserve"> that</w:t>
      </w:r>
      <w:r w:rsidR="00115693" w:rsidRPr="006A1102">
        <w:rPr>
          <w:rFonts w:ascii="Arial" w:hAnsi="Arial" w:cs="Arial"/>
          <w:sz w:val="20"/>
        </w:rPr>
        <w:t xml:space="preserve"> you already have to hand or cou</w:t>
      </w:r>
      <w:r w:rsidR="00C51F7F" w:rsidRPr="006A1102">
        <w:rPr>
          <w:rFonts w:ascii="Arial" w:hAnsi="Arial" w:cs="Arial"/>
          <w:sz w:val="20"/>
        </w:rPr>
        <w:t>ld readily obtain for the event.</w:t>
      </w:r>
    </w:p>
    <w:p w:rsidR="00C51F7F" w:rsidRPr="006A1102" w:rsidRDefault="00C51F7F" w:rsidP="00C51F7F">
      <w:pPr>
        <w:spacing w:after="0"/>
        <w:rPr>
          <w:rFonts w:ascii="Arial" w:hAnsi="Arial" w:cs="Arial"/>
          <w:sz w:val="20"/>
        </w:rPr>
      </w:pPr>
    </w:p>
    <w:p w:rsidR="00C51F7F" w:rsidRDefault="00C51F7F" w:rsidP="00C51F7F">
      <w:pPr>
        <w:spacing w:after="0"/>
        <w:rPr>
          <w:rFonts w:ascii="Arial" w:hAnsi="Arial" w:cs="Arial"/>
          <w:sz w:val="20"/>
        </w:rPr>
      </w:pPr>
      <w:r w:rsidRPr="006A1102">
        <w:rPr>
          <w:rFonts w:ascii="Arial" w:hAnsi="Arial" w:cs="Arial"/>
          <w:sz w:val="20"/>
        </w:rPr>
        <w:t xml:space="preserve">None of these tasks should be allowed to become onerous – be practical in your approach and work biosecurity planning into the general organisation of an event. </w:t>
      </w:r>
    </w:p>
    <w:p w:rsidR="006A1102" w:rsidRPr="006A1102" w:rsidRDefault="006A1102" w:rsidP="00C51F7F">
      <w:pPr>
        <w:spacing w:after="0"/>
        <w:rPr>
          <w:rFonts w:ascii="Arial" w:hAnsi="Arial" w:cs="Arial"/>
          <w:sz w:val="20"/>
        </w:rPr>
      </w:pPr>
    </w:p>
    <w:p w:rsidR="00EE3AEC" w:rsidRPr="006A1102" w:rsidRDefault="00E61895" w:rsidP="006A1102">
      <w:pPr>
        <w:pStyle w:val="Title"/>
        <w:rPr>
          <w:sz w:val="48"/>
        </w:rPr>
      </w:pPr>
      <w:r>
        <w:rPr>
          <w:sz w:val="48"/>
        </w:rPr>
        <w:t>Section T</w:t>
      </w:r>
      <w:r w:rsidR="006A1102">
        <w:rPr>
          <w:sz w:val="48"/>
        </w:rPr>
        <w:t>wo</w:t>
      </w:r>
      <w:r w:rsidR="001B7F8F" w:rsidRPr="006A1102">
        <w:rPr>
          <w:sz w:val="48"/>
        </w:rPr>
        <w:t xml:space="preserve"> </w:t>
      </w:r>
      <w:r w:rsidR="008722F6" w:rsidRPr="006A1102">
        <w:rPr>
          <w:sz w:val="48"/>
        </w:rPr>
        <w:t>–</w:t>
      </w:r>
      <w:r w:rsidR="001B7F8F" w:rsidRPr="006A1102">
        <w:rPr>
          <w:sz w:val="48"/>
        </w:rPr>
        <w:t xml:space="preserve"> </w:t>
      </w:r>
      <w:r w:rsidR="008722F6" w:rsidRPr="006A1102">
        <w:rPr>
          <w:sz w:val="48"/>
        </w:rPr>
        <w:t xml:space="preserve">Activity </w:t>
      </w:r>
      <w:r w:rsidR="008B7A80" w:rsidRPr="006A1102">
        <w:rPr>
          <w:sz w:val="48"/>
        </w:rPr>
        <w:t>Risk</w:t>
      </w:r>
      <w:r w:rsidR="00C51F7F" w:rsidRPr="006A1102">
        <w:rPr>
          <w:sz w:val="48"/>
        </w:rPr>
        <w:t xml:space="preserve"> Assessment</w:t>
      </w:r>
    </w:p>
    <w:p w:rsidR="008722F6" w:rsidRPr="00E61895" w:rsidRDefault="00EE3AEC" w:rsidP="00EE3AEC">
      <w:pPr>
        <w:spacing w:before="240"/>
        <w:rPr>
          <w:rFonts w:ascii="Arial" w:hAnsi="Arial" w:cs="Arial"/>
          <w:sz w:val="20"/>
        </w:rPr>
      </w:pPr>
      <w:r w:rsidRPr="00E61895">
        <w:rPr>
          <w:rFonts w:ascii="Arial" w:hAnsi="Arial" w:cs="Arial"/>
          <w:sz w:val="20"/>
        </w:rPr>
        <w:t xml:space="preserve">Take the information </w:t>
      </w:r>
      <w:r w:rsidR="009E02BE" w:rsidRPr="00E61895">
        <w:rPr>
          <w:rFonts w:ascii="Arial" w:hAnsi="Arial" w:cs="Arial"/>
          <w:sz w:val="20"/>
        </w:rPr>
        <w:t xml:space="preserve">which you have gathered </w:t>
      </w:r>
      <w:r w:rsidRPr="00E61895">
        <w:rPr>
          <w:rFonts w:ascii="Arial" w:hAnsi="Arial" w:cs="Arial"/>
          <w:sz w:val="20"/>
        </w:rPr>
        <w:t xml:space="preserve">about the event and think of it in terms of the different activities that will take place from the start of the event to its finish which could introduce or spread NNS. </w:t>
      </w:r>
      <w:r w:rsidR="00621C27" w:rsidRPr="00E61895">
        <w:rPr>
          <w:rFonts w:ascii="Arial" w:hAnsi="Arial" w:cs="Arial"/>
          <w:sz w:val="20"/>
        </w:rPr>
        <w:t xml:space="preserve">List </w:t>
      </w:r>
      <w:r w:rsidR="009E02BE" w:rsidRPr="00E61895">
        <w:rPr>
          <w:rFonts w:ascii="Arial" w:hAnsi="Arial" w:cs="Arial"/>
          <w:b/>
          <w:i/>
          <w:sz w:val="20"/>
        </w:rPr>
        <w:t>any</w:t>
      </w:r>
      <w:r w:rsidR="009E02BE" w:rsidRPr="00E61895">
        <w:rPr>
          <w:rFonts w:ascii="Arial" w:hAnsi="Arial" w:cs="Arial"/>
          <w:sz w:val="20"/>
        </w:rPr>
        <w:t xml:space="preserve"> activities</w:t>
      </w:r>
      <w:r w:rsidR="00621C27" w:rsidRPr="00E61895">
        <w:rPr>
          <w:rFonts w:ascii="Arial" w:hAnsi="Arial" w:cs="Arial"/>
          <w:sz w:val="20"/>
        </w:rPr>
        <w:t xml:space="preserve"> where you think this risk could be high.</w:t>
      </w:r>
      <w:r w:rsidR="009D17CA" w:rsidRPr="00E61895">
        <w:rPr>
          <w:rFonts w:ascii="Arial" w:hAnsi="Arial" w:cs="Arial"/>
          <w:sz w:val="20"/>
        </w:rPr>
        <w:t xml:space="preserve"> Here are some examples.</w:t>
      </w:r>
    </w:p>
    <w:tbl>
      <w:tblPr>
        <w:tblStyle w:val="TableGrid"/>
        <w:tblW w:w="0" w:type="auto"/>
        <w:tblLook w:val="04A0" w:firstRow="1" w:lastRow="0" w:firstColumn="1" w:lastColumn="0" w:noHBand="0" w:noVBand="1"/>
      </w:tblPr>
      <w:tblGrid>
        <w:gridCol w:w="3369"/>
        <w:gridCol w:w="5873"/>
      </w:tblGrid>
      <w:tr w:rsidR="008722F6" w:rsidTr="009D17CA">
        <w:tc>
          <w:tcPr>
            <w:tcW w:w="3369" w:type="dxa"/>
          </w:tcPr>
          <w:p w:rsidR="008722F6" w:rsidRPr="00E61895" w:rsidRDefault="008722F6">
            <w:pPr>
              <w:rPr>
                <w:rFonts w:ascii="Arial" w:hAnsi="Arial" w:cs="Arial"/>
                <w:b/>
                <w:sz w:val="20"/>
              </w:rPr>
            </w:pPr>
            <w:r w:rsidRPr="00E61895">
              <w:rPr>
                <w:rFonts w:ascii="Arial" w:hAnsi="Arial" w:cs="Arial"/>
                <w:b/>
                <w:sz w:val="20"/>
              </w:rPr>
              <w:t>Activity</w:t>
            </w:r>
          </w:p>
        </w:tc>
        <w:tc>
          <w:tcPr>
            <w:tcW w:w="5873" w:type="dxa"/>
          </w:tcPr>
          <w:p w:rsidR="008722F6" w:rsidRPr="00E61895" w:rsidRDefault="009E02BE">
            <w:pPr>
              <w:rPr>
                <w:rFonts w:ascii="Arial" w:hAnsi="Arial" w:cs="Arial"/>
                <w:b/>
                <w:sz w:val="20"/>
              </w:rPr>
            </w:pPr>
            <w:r w:rsidRPr="00E61895">
              <w:rPr>
                <w:rFonts w:ascii="Arial" w:hAnsi="Arial" w:cs="Arial"/>
                <w:b/>
                <w:sz w:val="20"/>
              </w:rPr>
              <w:t xml:space="preserve">High </w:t>
            </w:r>
            <w:r w:rsidR="008722F6" w:rsidRPr="00E61895">
              <w:rPr>
                <w:rFonts w:ascii="Arial" w:hAnsi="Arial" w:cs="Arial"/>
                <w:b/>
                <w:sz w:val="20"/>
              </w:rPr>
              <w:t>Risk Factors</w:t>
            </w:r>
          </w:p>
        </w:tc>
      </w:tr>
      <w:tr w:rsidR="008722F6" w:rsidTr="009D17CA">
        <w:tc>
          <w:tcPr>
            <w:tcW w:w="3369" w:type="dxa"/>
          </w:tcPr>
          <w:p w:rsidR="008722F6" w:rsidRPr="00E61895" w:rsidRDefault="008722F6">
            <w:pPr>
              <w:rPr>
                <w:rFonts w:ascii="Arial" w:hAnsi="Arial" w:cs="Arial"/>
                <w:sz w:val="20"/>
              </w:rPr>
            </w:pPr>
            <w:r w:rsidRPr="00E61895">
              <w:rPr>
                <w:rFonts w:ascii="Arial" w:hAnsi="Arial" w:cs="Arial"/>
                <w:sz w:val="20"/>
              </w:rPr>
              <w:t>Vessels</w:t>
            </w:r>
            <w:r w:rsidR="009E02BE" w:rsidRPr="00E61895">
              <w:rPr>
                <w:rFonts w:ascii="Arial" w:hAnsi="Arial" w:cs="Arial"/>
                <w:sz w:val="20"/>
              </w:rPr>
              <w:t xml:space="preserve"> participating</w:t>
            </w:r>
          </w:p>
        </w:tc>
        <w:tc>
          <w:tcPr>
            <w:tcW w:w="5873" w:type="dxa"/>
          </w:tcPr>
          <w:p w:rsidR="00621C27" w:rsidRPr="00E61895" w:rsidRDefault="009E02BE">
            <w:pPr>
              <w:rPr>
                <w:rFonts w:ascii="Arial" w:hAnsi="Arial" w:cs="Arial"/>
                <w:sz w:val="20"/>
              </w:rPr>
            </w:pPr>
            <w:r w:rsidRPr="00E61895">
              <w:rPr>
                <w:rFonts w:ascii="Arial" w:hAnsi="Arial" w:cs="Arial"/>
                <w:sz w:val="20"/>
              </w:rPr>
              <w:t>Vessels coming from dist</w:t>
            </w:r>
            <w:r w:rsidR="00621C27" w:rsidRPr="00E61895">
              <w:rPr>
                <w:rFonts w:ascii="Arial" w:hAnsi="Arial" w:cs="Arial"/>
                <w:sz w:val="20"/>
              </w:rPr>
              <w:t>ant locations</w:t>
            </w:r>
          </w:p>
          <w:p w:rsidR="00621C27" w:rsidRPr="00E61895" w:rsidRDefault="00621C27">
            <w:pPr>
              <w:rPr>
                <w:rFonts w:ascii="Arial" w:hAnsi="Arial" w:cs="Arial"/>
                <w:sz w:val="20"/>
              </w:rPr>
            </w:pPr>
            <w:r w:rsidRPr="00E61895">
              <w:rPr>
                <w:rFonts w:ascii="Arial" w:hAnsi="Arial" w:cs="Arial"/>
                <w:sz w:val="20"/>
              </w:rPr>
              <w:t xml:space="preserve">Dinghies, trailer sailors </w:t>
            </w:r>
            <w:r w:rsidR="009E02BE" w:rsidRPr="00E61895">
              <w:rPr>
                <w:rFonts w:ascii="Arial" w:hAnsi="Arial" w:cs="Arial"/>
                <w:sz w:val="20"/>
              </w:rPr>
              <w:t>used recently in other waters</w:t>
            </w:r>
            <w:r w:rsidR="000556B6" w:rsidRPr="00E61895">
              <w:rPr>
                <w:rFonts w:ascii="Arial" w:hAnsi="Arial" w:cs="Arial"/>
                <w:sz w:val="20"/>
              </w:rPr>
              <w:t xml:space="preserve"> (and not washed </w:t>
            </w:r>
            <w:r w:rsidR="004C66D1" w:rsidRPr="00E61895">
              <w:rPr>
                <w:rFonts w:ascii="Arial" w:hAnsi="Arial" w:cs="Arial"/>
                <w:sz w:val="20"/>
              </w:rPr>
              <w:t>and/</w:t>
            </w:r>
            <w:r w:rsidR="000556B6" w:rsidRPr="00E61895">
              <w:rPr>
                <w:rFonts w:ascii="Arial" w:hAnsi="Arial" w:cs="Arial"/>
                <w:sz w:val="20"/>
              </w:rPr>
              <w:t xml:space="preserve">or dried </w:t>
            </w:r>
            <w:r w:rsidR="004C66D1" w:rsidRPr="00E61895">
              <w:rPr>
                <w:rFonts w:ascii="Arial" w:hAnsi="Arial" w:cs="Arial"/>
                <w:sz w:val="20"/>
              </w:rPr>
              <w:t xml:space="preserve">thoroughly </w:t>
            </w:r>
            <w:r w:rsidR="000556B6" w:rsidRPr="00E61895">
              <w:rPr>
                <w:rFonts w:ascii="Arial" w:hAnsi="Arial" w:cs="Arial"/>
                <w:sz w:val="20"/>
              </w:rPr>
              <w:t>from previous use)</w:t>
            </w:r>
          </w:p>
          <w:p w:rsidR="008722F6" w:rsidRPr="00E61895" w:rsidRDefault="009E02BE" w:rsidP="009E02BE">
            <w:pPr>
              <w:rPr>
                <w:rFonts w:ascii="Arial" w:hAnsi="Arial" w:cs="Arial"/>
                <w:b/>
                <w:sz w:val="20"/>
              </w:rPr>
            </w:pPr>
            <w:r w:rsidRPr="00E61895">
              <w:rPr>
                <w:rFonts w:ascii="Arial" w:hAnsi="Arial" w:cs="Arial"/>
                <w:sz w:val="20"/>
              </w:rPr>
              <w:t>Vessels with significant h</w:t>
            </w:r>
            <w:r w:rsidR="00621C27" w:rsidRPr="00E61895">
              <w:rPr>
                <w:rFonts w:ascii="Arial" w:hAnsi="Arial" w:cs="Arial"/>
                <w:sz w:val="20"/>
              </w:rPr>
              <w:t>ull fouling, ballast and bilge water</w:t>
            </w:r>
          </w:p>
        </w:tc>
      </w:tr>
      <w:tr w:rsidR="008722F6" w:rsidTr="009D17CA">
        <w:tc>
          <w:tcPr>
            <w:tcW w:w="3369" w:type="dxa"/>
          </w:tcPr>
          <w:p w:rsidR="008722F6" w:rsidRPr="00E61895" w:rsidRDefault="009E02BE">
            <w:pPr>
              <w:rPr>
                <w:rFonts w:ascii="Arial" w:hAnsi="Arial" w:cs="Arial"/>
                <w:sz w:val="20"/>
              </w:rPr>
            </w:pPr>
            <w:r w:rsidRPr="00E61895">
              <w:rPr>
                <w:rFonts w:ascii="Arial" w:hAnsi="Arial" w:cs="Arial"/>
                <w:sz w:val="20"/>
              </w:rPr>
              <w:t xml:space="preserve">Use of </w:t>
            </w:r>
            <w:r w:rsidR="008722F6" w:rsidRPr="00E61895">
              <w:rPr>
                <w:rFonts w:ascii="Arial" w:hAnsi="Arial" w:cs="Arial"/>
                <w:sz w:val="20"/>
              </w:rPr>
              <w:t>Trailers</w:t>
            </w:r>
          </w:p>
        </w:tc>
        <w:tc>
          <w:tcPr>
            <w:tcW w:w="5873" w:type="dxa"/>
          </w:tcPr>
          <w:p w:rsidR="008722F6" w:rsidRPr="00E61895" w:rsidRDefault="00621C27">
            <w:pPr>
              <w:rPr>
                <w:rFonts w:ascii="Arial" w:hAnsi="Arial" w:cs="Arial"/>
                <w:sz w:val="20"/>
              </w:rPr>
            </w:pPr>
            <w:r w:rsidRPr="00E61895">
              <w:rPr>
                <w:rFonts w:ascii="Arial" w:hAnsi="Arial" w:cs="Arial"/>
                <w:sz w:val="20"/>
              </w:rPr>
              <w:t>Trailers not washed or dried from previous use elsewhere</w:t>
            </w:r>
          </w:p>
        </w:tc>
      </w:tr>
      <w:tr w:rsidR="008722F6" w:rsidTr="009D17CA">
        <w:tc>
          <w:tcPr>
            <w:tcW w:w="3369" w:type="dxa"/>
          </w:tcPr>
          <w:p w:rsidR="008722F6" w:rsidRPr="00E61895" w:rsidRDefault="009E02BE" w:rsidP="009E02BE">
            <w:pPr>
              <w:rPr>
                <w:rFonts w:ascii="Arial" w:hAnsi="Arial" w:cs="Arial"/>
                <w:sz w:val="20"/>
              </w:rPr>
            </w:pPr>
            <w:r w:rsidRPr="00E61895">
              <w:rPr>
                <w:rFonts w:ascii="Arial" w:hAnsi="Arial" w:cs="Arial"/>
                <w:sz w:val="20"/>
              </w:rPr>
              <w:t>I</w:t>
            </w:r>
            <w:r w:rsidR="00621C27" w:rsidRPr="00E61895">
              <w:rPr>
                <w:rFonts w:ascii="Arial" w:hAnsi="Arial" w:cs="Arial"/>
                <w:sz w:val="20"/>
              </w:rPr>
              <w:t>n-water equipment</w:t>
            </w:r>
            <w:r w:rsidRPr="00E61895">
              <w:rPr>
                <w:rFonts w:ascii="Arial" w:hAnsi="Arial" w:cs="Arial"/>
                <w:sz w:val="20"/>
              </w:rPr>
              <w:t xml:space="preserve"> and structures</w:t>
            </w:r>
          </w:p>
        </w:tc>
        <w:tc>
          <w:tcPr>
            <w:tcW w:w="5873" w:type="dxa"/>
          </w:tcPr>
          <w:p w:rsidR="008722F6" w:rsidRPr="00E61895" w:rsidRDefault="00621C27" w:rsidP="009D17CA">
            <w:pPr>
              <w:rPr>
                <w:rFonts w:ascii="Arial" w:hAnsi="Arial" w:cs="Arial"/>
                <w:b/>
                <w:sz w:val="20"/>
              </w:rPr>
            </w:pPr>
            <w:r w:rsidRPr="00E61895">
              <w:rPr>
                <w:rFonts w:ascii="Arial" w:hAnsi="Arial" w:cs="Arial"/>
                <w:sz w:val="20"/>
              </w:rPr>
              <w:t>Pontoons</w:t>
            </w:r>
            <w:r w:rsidR="009E02BE" w:rsidRPr="00E61895">
              <w:rPr>
                <w:rFonts w:ascii="Arial" w:hAnsi="Arial" w:cs="Arial"/>
                <w:sz w:val="20"/>
              </w:rPr>
              <w:t xml:space="preserve"> moved </w:t>
            </w:r>
            <w:r w:rsidR="005531C4" w:rsidRPr="00E61895">
              <w:rPr>
                <w:rFonts w:ascii="Arial" w:hAnsi="Arial" w:cs="Arial"/>
                <w:sz w:val="20"/>
              </w:rPr>
              <w:t xml:space="preserve">and not cleaned, especially those </w:t>
            </w:r>
            <w:r w:rsidR="009E02BE" w:rsidRPr="00E61895">
              <w:rPr>
                <w:rFonts w:ascii="Arial" w:hAnsi="Arial" w:cs="Arial"/>
                <w:sz w:val="20"/>
              </w:rPr>
              <w:t>from a distant location</w:t>
            </w:r>
          </w:p>
        </w:tc>
      </w:tr>
    </w:tbl>
    <w:p w:rsidR="009E02BE" w:rsidRDefault="009E02BE" w:rsidP="009D17CA">
      <w:pPr>
        <w:spacing w:after="0"/>
        <w:rPr>
          <w:b/>
          <w:sz w:val="24"/>
          <w:szCs w:val="24"/>
        </w:rPr>
      </w:pPr>
    </w:p>
    <w:p w:rsidR="006A1102" w:rsidRDefault="006A1102" w:rsidP="009D17CA">
      <w:pPr>
        <w:spacing w:after="0"/>
        <w:rPr>
          <w:b/>
          <w:sz w:val="24"/>
          <w:szCs w:val="24"/>
        </w:rPr>
      </w:pPr>
    </w:p>
    <w:p w:rsidR="008B7A80" w:rsidRPr="006A1102" w:rsidRDefault="006A1102" w:rsidP="006A1102">
      <w:pPr>
        <w:pStyle w:val="Title"/>
        <w:rPr>
          <w:sz w:val="48"/>
        </w:rPr>
      </w:pPr>
      <w:r>
        <w:rPr>
          <w:sz w:val="48"/>
        </w:rPr>
        <w:t>Section</w:t>
      </w:r>
      <w:r w:rsidR="001B7F8F" w:rsidRPr="006A1102">
        <w:rPr>
          <w:sz w:val="48"/>
        </w:rPr>
        <w:t xml:space="preserve"> Three –</w:t>
      </w:r>
      <w:r w:rsidR="003103AA" w:rsidRPr="006A1102">
        <w:rPr>
          <w:sz w:val="48"/>
        </w:rPr>
        <w:t xml:space="preserve"> </w:t>
      </w:r>
      <w:r w:rsidR="008B7A80" w:rsidRPr="006A1102">
        <w:rPr>
          <w:sz w:val="48"/>
        </w:rPr>
        <w:t>Biosecurity Actions</w:t>
      </w:r>
    </w:p>
    <w:p w:rsidR="003103AA" w:rsidRPr="00E61895" w:rsidRDefault="009D17CA">
      <w:pPr>
        <w:rPr>
          <w:rFonts w:ascii="Arial" w:hAnsi="Arial" w:cs="Arial"/>
          <w:sz w:val="20"/>
        </w:rPr>
      </w:pPr>
      <w:r w:rsidRPr="00E61895">
        <w:rPr>
          <w:rFonts w:ascii="Arial" w:hAnsi="Arial" w:cs="Arial"/>
          <w:sz w:val="20"/>
        </w:rPr>
        <w:t>No</w:t>
      </w:r>
      <w:r w:rsidR="004E084F" w:rsidRPr="00E61895">
        <w:rPr>
          <w:rFonts w:ascii="Arial" w:hAnsi="Arial" w:cs="Arial"/>
          <w:sz w:val="20"/>
        </w:rPr>
        <w:t>w</w:t>
      </w:r>
      <w:r w:rsidRPr="00E61895">
        <w:rPr>
          <w:rFonts w:ascii="Arial" w:hAnsi="Arial" w:cs="Arial"/>
          <w:sz w:val="20"/>
        </w:rPr>
        <w:t xml:space="preserve"> work through your list of high risk activities and de</w:t>
      </w:r>
      <w:r w:rsidR="004E084F" w:rsidRPr="00E61895">
        <w:rPr>
          <w:rFonts w:ascii="Arial" w:hAnsi="Arial" w:cs="Arial"/>
          <w:sz w:val="20"/>
        </w:rPr>
        <w:t xml:space="preserve">velop </w:t>
      </w:r>
      <w:r w:rsidRPr="00E61895">
        <w:rPr>
          <w:rFonts w:ascii="Arial" w:hAnsi="Arial" w:cs="Arial"/>
          <w:sz w:val="20"/>
        </w:rPr>
        <w:t>the biosecurity actions and measures which you can put in place to r</w:t>
      </w:r>
      <w:r w:rsidR="005531C4" w:rsidRPr="00E61895">
        <w:rPr>
          <w:rFonts w:ascii="Arial" w:hAnsi="Arial" w:cs="Arial"/>
          <w:sz w:val="20"/>
        </w:rPr>
        <w:t>educe this risk. As well as describing what the action entail</w:t>
      </w:r>
      <w:r w:rsidR="008937AB" w:rsidRPr="00E61895">
        <w:rPr>
          <w:rFonts w:ascii="Arial" w:hAnsi="Arial" w:cs="Arial"/>
          <w:sz w:val="20"/>
        </w:rPr>
        <w:t>s</w:t>
      </w:r>
      <w:r w:rsidR="005531C4" w:rsidRPr="00E61895">
        <w:rPr>
          <w:rFonts w:ascii="Arial" w:hAnsi="Arial" w:cs="Arial"/>
          <w:sz w:val="20"/>
        </w:rPr>
        <w:t xml:space="preserve"> </w:t>
      </w:r>
      <w:r w:rsidRPr="00E61895">
        <w:rPr>
          <w:rFonts w:ascii="Arial" w:hAnsi="Arial" w:cs="Arial"/>
          <w:sz w:val="20"/>
        </w:rPr>
        <w:t xml:space="preserve">think about </w:t>
      </w:r>
      <w:r w:rsidR="005531C4" w:rsidRPr="00E61895">
        <w:rPr>
          <w:rFonts w:ascii="Arial" w:hAnsi="Arial" w:cs="Arial"/>
          <w:sz w:val="20"/>
        </w:rPr>
        <w:t>the optimum</w:t>
      </w:r>
      <w:r w:rsidR="005531C4" w:rsidRPr="00E61895">
        <w:rPr>
          <w:rFonts w:ascii="Arial" w:hAnsi="Arial" w:cs="Arial"/>
          <w:b/>
          <w:sz w:val="20"/>
        </w:rPr>
        <w:t xml:space="preserve"> </w:t>
      </w:r>
      <w:r w:rsidR="005531C4" w:rsidRPr="00E61895">
        <w:rPr>
          <w:rFonts w:ascii="Arial" w:hAnsi="Arial" w:cs="Arial"/>
          <w:sz w:val="20"/>
        </w:rPr>
        <w:t>time and place (the</w:t>
      </w:r>
      <w:r w:rsidR="005531C4" w:rsidRPr="00E61895">
        <w:rPr>
          <w:rFonts w:ascii="Arial" w:hAnsi="Arial" w:cs="Arial"/>
          <w:b/>
          <w:sz w:val="20"/>
        </w:rPr>
        <w:t xml:space="preserve"> </w:t>
      </w:r>
      <w:r w:rsidR="005531C4" w:rsidRPr="00E61895">
        <w:rPr>
          <w:rFonts w:ascii="Arial" w:hAnsi="Arial" w:cs="Arial"/>
          <w:sz w:val="20"/>
        </w:rPr>
        <w:t>Critical Control Point) for these actions to take place</w:t>
      </w:r>
      <w:r w:rsidR="00782611" w:rsidRPr="00E61895">
        <w:rPr>
          <w:rFonts w:ascii="Arial" w:hAnsi="Arial" w:cs="Arial"/>
          <w:sz w:val="20"/>
        </w:rPr>
        <w:t>. F</w:t>
      </w:r>
      <w:r w:rsidR="005531C4" w:rsidRPr="00E61895">
        <w:rPr>
          <w:rFonts w:ascii="Arial" w:hAnsi="Arial" w:cs="Arial"/>
          <w:sz w:val="20"/>
        </w:rPr>
        <w:t>or example it’s much better to check-clean and dry a dingy trailer before leaving for an event</w:t>
      </w:r>
      <w:r w:rsidR="00782611" w:rsidRPr="00E61895">
        <w:rPr>
          <w:rFonts w:ascii="Arial" w:hAnsi="Arial" w:cs="Arial"/>
          <w:sz w:val="20"/>
        </w:rPr>
        <w:t>,</w:t>
      </w:r>
      <w:r w:rsidR="005531C4" w:rsidRPr="00E61895">
        <w:rPr>
          <w:rFonts w:ascii="Arial" w:hAnsi="Arial" w:cs="Arial"/>
          <w:sz w:val="20"/>
        </w:rPr>
        <w:t xml:space="preserve"> not on arrival at the site</w:t>
      </w:r>
      <w:r w:rsidRPr="00E61895">
        <w:rPr>
          <w:rFonts w:ascii="Arial" w:hAnsi="Arial" w:cs="Arial"/>
          <w:sz w:val="20"/>
        </w:rPr>
        <w:t>.</w:t>
      </w:r>
      <w:r w:rsidR="00621C27" w:rsidRPr="00E61895">
        <w:rPr>
          <w:rFonts w:ascii="Arial" w:hAnsi="Arial" w:cs="Arial"/>
          <w:sz w:val="20"/>
        </w:rPr>
        <w:t xml:space="preserve"> </w:t>
      </w:r>
      <w:r w:rsidR="005531C4" w:rsidRPr="00E61895">
        <w:rPr>
          <w:rFonts w:ascii="Arial" w:hAnsi="Arial" w:cs="Arial"/>
          <w:sz w:val="20"/>
        </w:rPr>
        <w:t>I</w:t>
      </w:r>
      <w:r w:rsidR="00621C27" w:rsidRPr="00E61895">
        <w:rPr>
          <w:rFonts w:ascii="Arial" w:hAnsi="Arial" w:cs="Arial"/>
          <w:sz w:val="20"/>
        </w:rPr>
        <w:t xml:space="preserve">t may help to </w:t>
      </w:r>
      <w:r w:rsidR="004D0478" w:rsidRPr="00E61895">
        <w:rPr>
          <w:rFonts w:ascii="Arial" w:hAnsi="Arial" w:cs="Arial"/>
          <w:sz w:val="20"/>
        </w:rPr>
        <w:t>split the actions into lists covering before and during</w:t>
      </w:r>
      <w:r w:rsidR="008937AB" w:rsidRPr="00E61895">
        <w:rPr>
          <w:rFonts w:ascii="Arial" w:hAnsi="Arial" w:cs="Arial"/>
          <w:sz w:val="20"/>
        </w:rPr>
        <w:t>/after</w:t>
      </w:r>
      <w:r w:rsidR="004D0478" w:rsidRPr="00E61895">
        <w:rPr>
          <w:rFonts w:ascii="Arial" w:hAnsi="Arial" w:cs="Arial"/>
          <w:sz w:val="20"/>
        </w:rPr>
        <w:t xml:space="preserve"> the event.</w:t>
      </w:r>
    </w:p>
    <w:p w:rsidR="00317255" w:rsidRPr="003103AA" w:rsidRDefault="003103AA">
      <w:pPr>
        <w:rPr>
          <w:b/>
        </w:rPr>
      </w:pPr>
      <w:r w:rsidRPr="00D90CE8">
        <w:rPr>
          <w:rStyle w:val="Heading2Char"/>
        </w:rPr>
        <w:t>a) A</w:t>
      </w:r>
      <w:r w:rsidR="00317255" w:rsidRPr="00D90CE8">
        <w:rPr>
          <w:rStyle w:val="Heading2Char"/>
        </w:rPr>
        <w:t xml:space="preserve">ctions which you </w:t>
      </w:r>
      <w:r w:rsidR="004E084F" w:rsidRPr="00D90CE8">
        <w:rPr>
          <w:rStyle w:val="Heading2Char"/>
        </w:rPr>
        <w:t xml:space="preserve">and </w:t>
      </w:r>
      <w:r w:rsidR="00317255" w:rsidRPr="00D90CE8">
        <w:rPr>
          <w:rStyle w:val="Heading2Char"/>
        </w:rPr>
        <w:t xml:space="preserve">the event participants </w:t>
      </w:r>
      <w:r w:rsidR="009C7F46">
        <w:rPr>
          <w:rStyle w:val="Heading2Char"/>
        </w:rPr>
        <w:t>could</w:t>
      </w:r>
      <w:r w:rsidR="00317255" w:rsidRPr="00D90CE8">
        <w:rPr>
          <w:rStyle w:val="Heading2Char"/>
        </w:rPr>
        <w:t xml:space="preserve"> do before they arrive at the event. </w:t>
      </w:r>
      <w:r w:rsidR="00621C27" w:rsidRPr="00D90CE8">
        <w:rPr>
          <w:rStyle w:val="Heading2Char"/>
        </w:rPr>
        <w:t>Here are some</w:t>
      </w:r>
      <w:r w:rsidR="00621C27" w:rsidRPr="00E61895">
        <w:rPr>
          <w:rStyle w:val="Heading2Char"/>
        </w:rPr>
        <w:t xml:space="preserve"> examples:</w:t>
      </w:r>
    </w:p>
    <w:tbl>
      <w:tblPr>
        <w:tblStyle w:val="TableGrid"/>
        <w:tblW w:w="0" w:type="auto"/>
        <w:tblLook w:val="04A0" w:firstRow="1" w:lastRow="0" w:firstColumn="1" w:lastColumn="0" w:noHBand="0" w:noVBand="1"/>
      </w:tblPr>
      <w:tblGrid>
        <w:gridCol w:w="1668"/>
        <w:gridCol w:w="7574"/>
      </w:tblGrid>
      <w:tr w:rsidR="003103AA" w:rsidRPr="00E61895" w:rsidTr="003103AA">
        <w:tc>
          <w:tcPr>
            <w:tcW w:w="1668" w:type="dxa"/>
          </w:tcPr>
          <w:p w:rsidR="003103AA" w:rsidRPr="00E61895" w:rsidRDefault="003103AA">
            <w:pPr>
              <w:rPr>
                <w:rFonts w:ascii="Arial" w:hAnsi="Arial" w:cs="Arial"/>
                <w:b/>
                <w:sz w:val="20"/>
              </w:rPr>
            </w:pPr>
            <w:r w:rsidRPr="00E61895">
              <w:rPr>
                <w:rFonts w:ascii="Arial" w:hAnsi="Arial" w:cs="Arial"/>
                <w:b/>
                <w:sz w:val="20"/>
              </w:rPr>
              <w:t>Who</w:t>
            </w:r>
          </w:p>
        </w:tc>
        <w:tc>
          <w:tcPr>
            <w:tcW w:w="7574" w:type="dxa"/>
          </w:tcPr>
          <w:p w:rsidR="003103AA" w:rsidRPr="00E61895" w:rsidRDefault="003103AA">
            <w:pPr>
              <w:rPr>
                <w:rFonts w:ascii="Arial" w:hAnsi="Arial" w:cs="Arial"/>
                <w:b/>
                <w:sz w:val="20"/>
              </w:rPr>
            </w:pPr>
            <w:r w:rsidRPr="00E61895">
              <w:rPr>
                <w:rFonts w:ascii="Arial" w:hAnsi="Arial" w:cs="Arial"/>
                <w:b/>
                <w:sz w:val="20"/>
              </w:rPr>
              <w:t>Biosecurity Action</w:t>
            </w:r>
          </w:p>
        </w:tc>
      </w:tr>
      <w:tr w:rsidR="003103AA" w:rsidRPr="00E61895" w:rsidTr="003103AA">
        <w:tc>
          <w:tcPr>
            <w:tcW w:w="1668" w:type="dxa"/>
          </w:tcPr>
          <w:p w:rsidR="003103AA" w:rsidRPr="00E61895" w:rsidRDefault="000E1E74">
            <w:pPr>
              <w:rPr>
                <w:rFonts w:ascii="Arial" w:hAnsi="Arial" w:cs="Arial"/>
                <w:sz w:val="20"/>
              </w:rPr>
            </w:pPr>
            <w:r w:rsidRPr="00E61895">
              <w:rPr>
                <w:rFonts w:ascii="Arial" w:hAnsi="Arial" w:cs="Arial"/>
                <w:sz w:val="20"/>
              </w:rPr>
              <w:t>Organisers</w:t>
            </w:r>
          </w:p>
        </w:tc>
        <w:tc>
          <w:tcPr>
            <w:tcW w:w="7574" w:type="dxa"/>
          </w:tcPr>
          <w:p w:rsidR="008937AB" w:rsidRPr="00E61895" w:rsidRDefault="00782611" w:rsidP="00782611">
            <w:pPr>
              <w:rPr>
                <w:rFonts w:ascii="Arial" w:hAnsi="Arial" w:cs="Arial"/>
                <w:sz w:val="20"/>
              </w:rPr>
            </w:pPr>
            <w:r w:rsidRPr="00E61895">
              <w:rPr>
                <w:rFonts w:ascii="Arial" w:hAnsi="Arial" w:cs="Arial"/>
                <w:sz w:val="20"/>
              </w:rPr>
              <w:t xml:space="preserve">Communicate the need for biosecurity in pre-event publicity and get biosecurity information (clean hulls and kit) out to participants with the first booking information. </w:t>
            </w:r>
          </w:p>
          <w:p w:rsidR="008937AB" w:rsidRPr="00E61895" w:rsidRDefault="008937AB" w:rsidP="00782611">
            <w:pPr>
              <w:rPr>
                <w:rFonts w:ascii="Arial" w:hAnsi="Arial" w:cs="Arial"/>
                <w:sz w:val="20"/>
              </w:rPr>
            </w:pPr>
          </w:p>
          <w:p w:rsidR="003103AA" w:rsidRPr="00E61895" w:rsidRDefault="006F091E" w:rsidP="00782611">
            <w:pPr>
              <w:rPr>
                <w:rFonts w:ascii="Arial" w:hAnsi="Arial" w:cs="Arial"/>
                <w:sz w:val="20"/>
              </w:rPr>
            </w:pPr>
            <w:r w:rsidRPr="00E61895">
              <w:rPr>
                <w:rFonts w:ascii="Arial" w:hAnsi="Arial" w:cs="Arial"/>
                <w:sz w:val="20"/>
              </w:rPr>
              <w:t xml:space="preserve">Make participants aware </w:t>
            </w:r>
            <w:r w:rsidR="00782611" w:rsidRPr="00E61895">
              <w:rPr>
                <w:rFonts w:ascii="Arial" w:hAnsi="Arial" w:cs="Arial"/>
                <w:sz w:val="20"/>
              </w:rPr>
              <w:t>that their help is needed to achieve good</w:t>
            </w:r>
            <w:r w:rsidRPr="00E61895">
              <w:rPr>
                <w:rFonts w:ascii="Arial" w:hAnsi="Arial" w:cs="Arial"/>
                <w:sz w:val="20"/>
              </w:rPr>
              <w:t xml:space="preserve"> biosecurity through applying </w:t>
            </w:r>
            <w:hyperlink r:id="rId9" w:history="1">
              <w:r w:rsidRPr="00E61895">
                <w:rPr>
                  <w:rStyle w:val="Hyperlink"/>
                  <w:rFonts w:ascii="Arial" w:hAnsi="Arial" w:cs="Arial"/>
                  <w:sz w:val="20"/>
                </w:rPr>
                <w:t>CHECK, CLEAN, DRY</w:t>
              </w:r>
            </w:hyperlink>
            <w:r w:rsidR="00E94863" w:rsidRPr="00E61895">
              <w:rPr>
                <w:rFonts w:ascii="Arial" w:hAnsi="Arial" w:cs="Arial"/>
                <w:sz w:val="20"/>
              </w:rPr>
              <w:t xml:space="preserve">. </w:t>
            </w:r>
            <w:r w:rsidR="00782611" w:rsidRPr="00E61895">
              <w:rPr>
                <w:rFonts w:ascii="Arial" w:hAnsi="Arial" w:cs="Arial"/>
                <w:sz w:val="20"/>
              </w:rPr>
              <w:t xml:space="preserve">Check with </w:t>
            </w:r>
            <w:hyperlink r:id="rId10" w:history="1">
              <w:r w:rsidR="00782611" w:rsidRPr="00E61895">
                <w:rPr>
                  <w:rStyle w:val="Hyperlink"/>
                  <w:rFonts w:ascii="Arial" w:hAnsi="Arial" w:cs="Arial"/>
                  <w:sz w:val="20"/>
                </w:rPr>
                <w:t>The Green Blue</w:t>
              </w:r>
            </w:hyperlink>
            <w:r w:rsidR="00782611" w:rsidRPr="00E61895">
              <w:rPr>
                <w:rFonts w:ascii="Arial" w:hAnsi="Arial" w:cs="Arial"/>
                <w:sz w:val="20"/>
              </w:rPr>
              <w:t xml:space="preserve"> for the latest advice and any relevant communication materials. Generally speaking, d</w:t>
            </w:r>
            <w:r w:rsidR="00E94863" w:rsidRPr="00E61895">
              <w:rPr>
                <w:rFonts w:ascii="Arial" w:hAnsi="Arial" w:cs="Arial"/>
                <w:sz w:val="20"/>
              </w:rPr>
              <w:t>inghies and trailers should be washed with freshwater well before the event and arrive clean. For keel boats or motor boats not on trailers you should communicate that they should be appropriately antifouled with no visible fouling on the hull at arrival at the event.</w:t>
            </w:r>
          </w:p>
        </w:tc>
      </w:tr>
      <w:tr w:rsidR="003103AA" w:rsidRPr="00E61895" w:rsidTr="003103AA">
        <w:tc>
          <w:tcPr>
            <w:tcW w:w="1668" w:type="dxa"/>
          </w:tcPr>
          <w:p w:rsidR="003103AA" w:rsidRPr="00E61895" w:rsidRDefault="003103AA">
            <w:pPr>
              <w:rPr>
                <w:rFonts w:ascii="Arial" w:hAnsi="Arial" w:cs="Arial"/>
                <w:sz w:val="20"/>
              </w:rPr>
            </w:pPr>
            <w:r w:rsidRPr="00E61895">
              <w:rPr>
                <w:rFonts w:ascii="Arial" w:hAnsi="Arial" w:cs="Arial"/>
                <w:sz w:val="20"/>
              </w:rPr>
              <w:t>Participants</w:t>
            </w:r>
          </w:p>
        </w:tc>
        <w:tc>
          <w:tcPr>
            <w:tcW w:w="7574" w:type="dxa"/>
          </w:tcPr>
          <w:p w:rsidR="003103AA" w:rsidRPr="00E61895" w:rsidRDefault="000E1E74" w:rsidP="000E1E74">
            <w:pPr>
              <w:rPr>
                <w:rFonts w:ascii="Arial" w:hAnsi="Arial" w:cs="Arial"/>
                <w:sz w:val="20"/>
              </w:rPr>
            </w:pPr>
            <w:r w:rsidRPr="00E61895">
              <w:rPr>
                <w:rFonts w:ascii="Arial" w:hAnsi="Arial" w:cs="Arial"/>
                <w:sz w:val="20"/>
              </w:rPr>
              <w:t>Clean hulls</w:t>
            </w:r>
            <w:r w:rsidR="008937AB" w:rsidRPr="00E61895">
              <w:rPr>
                <w:rFonts w:ascii="Arial" w:hAnsi="Arial" w:cs="Arial"/>
                <w:sz w:val="20"/>
              </w:rPr>
              <w:t>, trailers</w:t>
            </w:r>
            <w:r w:rsidRPr="00E61895">
              <w:rPr>
                <w:rFonts w:ascii="Arial" w:hAnsi="Arial" w:cs="Arial"/>
                <w:sz w:val="20"/>
              </w:rPr>
              <w:t xml:space="preserve"> and all </w:t>
            </w:r>
            <w:r w:rsidR="008937AB" w:rsidRPr="00E61895">
              <w:rPr>
                <w:rFonts w:ascii="Arial" w:hAnsi="Arial" w:cs="Arial"/>
                <w:sz w:val="20"/>
              </w:rPr>
              <w:t xml:space="preserve">other </w:t>
            </w:r>
            <w:r w:rsidRPr="00E61895">
              <w:rPr>
                <w:rFonts w:ascii="Arial" w:hAnsi="Arial" w:cs="Arial"/>
                <w:sz w:val="20"/>
              </w:rPr>
              <w:t xml:space="preserve">equipment to ensure arrival at the event free of any </w:t>
            </w:r>
            <w:r w:rsidR="000556B6" w:rsidRPr="00E61895">
              <w:rPr>
                <w:rFonts w:ascii="Arial" w:hAnsi="Arial" w:cs="Arial"/>
                <w:sz w:val="20"/>
              </w:rPr>
              <w:t>I</w:t>
            </w:r>
            <w:r w:rsidRPr="00E61895">
              <w:rPr>
                <w:rFonts w:ascii="Arial" w:hAnsi="Arial" w:cs="Arial"/>
                <w:sz w:val="20"/>
              </w:rPr>
              <w:t>NNS.</w:t>
            </w:r>
          </w:p>
        </w:tc>
      </w:tr>
      <w:tr w:rsidR="003103AA" w:rsidRPr="00E61895" w:rsidTr="003103AA">
        <w:tc>
          <w:tcPr>
            <w:tcW w:w="1668" w:type="dxa"/>
          </w:tcPr>
          <w:p w:rsidR="003103AA" w:rsidRPr="00E61895" w:rsidRDefault="000E1E74">
            <w:pPr>
              <w:rPr>
                <w:rFonts w:ascii="Arial" w:hAnsi="Arial" w:cs="Arial"/>
                <w:sz w:val="20"/>
              </w:rPr>
            </w:pPr>
            <w:r w:rsidRPr="00E61895">
              <w:rPr>
                <w:rFonts w:ascii="Arial" w:hAnsi="Arial" w:cs="Arial"/>
                <w:sz w:val="20"/>
              </w:rPr>
              <w:t>Organisers</w:t>
            </w:r>
          </w:p>
        </w:tc>
        <w:tc>
          <w:tcPr>
            <w:tcW w:w="7574" w:type="dxa"/>
          </w:tcPr>
          <w:p w:rsidR="003103AA" w:rsidRPr="00E61895" w:rsidRDefault="00764B2E" w:rsidP="00C23BC4">
            <w:pPr>
              <w:rPr>
                <w:rFonts w:ascii="Arial" w:hAnsi="Arial" w:cs="Arial"/>
                <w:sz w:val="20"/>
              </w:rPr>
            </w:pPr>
            <w:r w:rsidRPr="00E61895">
              <w:rPr>
                <w:rFonts w:ascii="Arial" w:hAnsi="Arial" w:cs="Arial"/>
                <w:sz w:val="20"/>
              </w:rPr>
              <w:t xml:space="preserve">Write biosecurity </w:t>
            </w:r>
            <w:r w:rsidR="000E1E74" w:rsidRPr="00E61895">
              <w:rPr>
                <w:rFonts w:ascii="Arial" w:hAnsi="Arial" w:cs="Arial"/>
                <w:sz w:val="20"/>
              </w:rPr>
              <w:t xml:space="preserve">requirements </w:t>
            </w:r>
            <w:r w:rsidRPr="00E61895">
              <w:rPr>
                <w:rFonts w:ascii="Arial" w:hAnsi="Arial" w:cs="Arial"/>
                <w:sz w:val="20"/>
              </w:rPr>
              <w:t xml:space="preserve">into supplier contracts </w:t>
            </w:r>
            <w:r w:rsidR="000E1E74" w:rsidRPr="00E61895">
              <w:rPr>
                <w:rFonts w:ascii="Arial" w:hAnsi="Arial" w:cs="Arial"/>
                <w:sz w:val="20"/>
              </w:rPr>
              <w:t>e.g.</w:t>
            </w:r>
            <w:r w:rsidRPr="00E61895">
              <w:rPr>
                <w:rFonts w:ascii="Arial" w:hAnsi="Arial" w:cs="Arial"/>
                <w:sz w:val="20"/>
              </w:rPr>
              <w:t xml:space="preserve"> hire of pontoons and other in-water equipment</w:t>
            </w:r>
            <w:r w:rsidR="00C23BC4" w:rsidRPr="00E61895">
              <w:rPr>
                <w:rFonts w:ascii="Arial" w:hAnsi="Arial" w:cs="Arial"/>
                <w:sz w:val="20"/>
              </w:rPr>
              <w:t xml:space="preserve"> such as “the contractor must ensure that all equipment, materials, machinery and PPE used are in a clean condition prior to their arrival on site to minimise risk of introducing non-native species into the marine environment”.</w:t>
            </w:r>
          </w:p>
        </w:tc>
      </w:tr>
    </w:tbl>
    <w:p w:rsidR="00317255" w:rsidRDefault="003103AA" w:rsidP="004E084F">
      <w:pPr>
        <w:spacing w:before="240"/>
      </w:pPr>
      <w:r w:rsidRPr="00D90CE8">
        <w:rPr>
          <w:rStyle w:val="Heading2Char"/>
        </w:rPr>
        <w:lastRenderedPageBreak/>
        <w:t xml:space="preserve">b) Biosecurity </w:t>
      </w:r>
      <w:r w:rsidR="00317255" w:rsidRPr="00D90CE8">
        <w:rPr>
          <w:rStyle w:val="Heading2Char"/>
        </w:rPr>
        <w:t xml:space="preserve">actions which you </w:t>
      </w:r>
      <w:r w:rsidR="004E084F" w:rsidRPr="00D90CE8">
        <w:rPr>
          <w:rStyle w:val="Heading2Char"/>
        </w:rPr>
        <w:t xml:space="preserve">and the event participants </w:t>
      </w:r>
      <w:r w:rsidR="008937AB" w:rsidRPr="00D90CE8">
        <w:rPr>
          <w:rStyle w:val="Heading2Char"/>
        </w:rPr>
        <w:t>will do</w:t>
      </w:r>
      <w:r w:rsidR="00317255" w:rsidRPr="00D90CE8">
        <w:rPr>
          <w:rStyle w:val="Heading2Char"/>
        </w:rPr>
        <w:t xml:space="preserve"> during</w:t>
      </w:r>
      <w:r w:rsidR="008937AB" w:rsidRPr="00D90CE8">
        <w:rPr>
          <w:rStyle w:val="Heading2Char"/>
        </w:rPr>
        <w:t xml:space="preserve"> and after</w:t>
      </w:r>
      <w:r w:rsidR="00317255" w:rsidRPr="00D90CE8">
        <w:rPr>
          <w:rStyle w:val="Heading2Char"/>
        </w:rPr>
        <w:t xml:space="preserve"> the</w:t>
      </w:r>
      <w:r w:rsidR="008937AB" w:rsidRPr="00D90CE8">
        <w:rPr>
          <w:rStyle w:val="Heading2Char"/>
        </w:rPr>
        <w:t xml:space="preserve"> event</w:t>
      </w:r>
      <w:r w:rsidR="00317255" w:rsidRPr="00D90CE8">
        <w:rPr>
          <w:rStyle w:val="Heading2Char"/>
        </w:rPr>
        <w:t>.</w:t>
      </w:r>
      <w:r w:rsidRPr="00D90CE8">
        <w:rPr>
          <w:rStyle w:val="Heading2Char"/>
        </w:rPr>
        <w:t xml:space="preserve"> </w:t>
      </w:r>
      <w:r w:rsidRPr="00D90CE8">
        <w:t>Here are some examples</w:t>
      </w:r>
      <w:r w:rsidR="00D90CE8">
        <w:t>:</w:t>
      </w:r>
    </w:p>
    <w:tbl>
      <w:tblPr>
        <w:tblStyle w:val="TableGrid"/>
        <w:tblW w:w="0" w:type="auto"/>
        <w:tblLook w:val="04A0" w:firstRow="1" w:lastRow="0" w:firstColumn="1" w:lastColumn="0" w:noHBand="0" w:noVBand="1"/>
      </w:tblPr>
      <w:tblGrid>
        <w:gridCol w:w="1668"/>
        <w:gridCol w:w="7574"/>
      </w:tblGrid>
      <w:tr w:rsidR="003103AA" w:rsidTr="003103AA">
        <w:tc>
          <w:tcPr>
            <w:tcW w:w="1668" w:type="dxa"/>
          </w:tcPr>
          <w:p w:rsidR="003103AA" w:rsidRPr="004E084F" w:rsidRDefault="003103AA">
            <w:pPr>
              <w:rPr>
                <w:b/>
              </w:rPr>
            </w:pPr>
            <w:r w:rsidRPr="004E084F">
              <w:rPr>
                <w:b/>
              </w:rPr>
              <w:t>Who</w:t>
            </w:r>
          </w:p>
        </w:tc>
        <w:tc>
          <w:tcPr>
            <w:tcW w:w="7574" w:type="dxa"/>
          </w:tcPr>
          <w:p w:rsidR="003103AA" w:rsidRPr="004E084F" w:rsidRDefault="003103AA">
            <w:pPr>
              <w:rPr>
                <w:b/>
              </w:rPr>
            </w:pPr>
            <w:r w:rsidRPr="004E084F">
              <w:rPr>
                <w:b/>
              </w:rPr>
              <w:t>Biosecurity action</w:t>
            </w:r>
          </w:p>
        </w:tc>
      </w:tr>
      <w:tr w:rsidR="003103AA" w:rsidTr="003103AA">
        <w:tc>
          <w:tcPr>
            <w:tcW w:w="1668" w:type="dxa"/>
          </w:tcPr>
          <w:p w:rsidR="003103AA" w:rsidRDefault="004E084F">
            <w:r>
              <w:t>Organisers</w:t>
            </w:r>
          </w:p>
        </w:tc>
        <w:tc>
          <w:tcPr>
            <w:tcW w:w="7574" w:type="dxa"/>
          </w:tcPr>
          <w:p w:rsidR="003103AA" w:rsidRDefault="004E084F">
            <w:r>
              <w:t xml:space="preserve">Before </w:t>
            </w:r>
            <w:r w:rsidR="008937AB">
              <w:t xml:space="preserve">participants </w:t>
            </w:r>
            <w:proofErr w:type="gramStart"/>
            <w:r w:rsidR="008937AB">
              <w:t>arrive</w:t>
            </w:r>
            <w:proofErr w:type="gramEnd"/>
            <w:r w:rsidR="008937AB">
              <w:t xml:space="preserve"> run a brief</w:t>
            </w:r>
            <w:r>
              <w:t xml:space="preserve"> staff and volunteer biosecurity training session</w:t>
            </w:r>
            <w:r w:rsidR="008937AB">
              <w:t xml:space="preserve"> – target hull fouling – high level of fouling means no entry. </w:t>
            </w:r>
          </w:p>
        </w:tc>
      </w:tr>
      <w:tr w:rsidR="003103AA" w:rsidTr="003103AA">
        <w:tc>
          <w:tcPr>
            <w:tcW w:w="1668" w:type="dxa"/>
          </w:tcPr>
          <w:p w:rsidR="003103AA" w:rsidRDefault="004E084F">
            <w:r>
              <w:t>Organisers</w:t>
            </w:r>
          </w:p>
        </w:tc>
        <w:tc>
          <w:tcPr>
            <w:tcW w:w="7574" w:type="dxa"/>
          </w:tcPr>
          <w:p w:rsidR="003103AA" w:rsidRDefault="004E084F" w:rsidP="004E084F">
            <w:r>
              <w:t>Before event starts set up a ding</w:t>
            </w:r>
            <w:r w:rsidR="000556B6">
              <w:t>h</w:t>
            </w:r>
            <w:r>
              <w:t>y and trailer cleaning station</w:t>
            </w:r>
          </w:p>
        </w:tc>
      </w:tr>
      <w:tr w:rsidR="004E084F" w:rsidTr="003103AA">
        <w:tc>
          <w:tcPr>
            <w:tcW w:w="1668" w:type="dxa"/>
          </w:tcPr>
          <w:p w:rsidR="004E084F" w:rsidRDefault="004E084F">
            <w:r>
              <w:t>Organisers</w:t>
            </w:r>
          </w:p>
        </w:tc>
        <w:tc>
          <w:tcPr>
            <w:tcW w:w="7574" w:type="dxa"/>
          </w:tcPr>
          <w:p w:rsidR="006A1102" w:rsidRDefault="000E1E74" w:rsidP="006A1102">
            <w:r>
              <w:t xml:space="preserve">Before event starts </w:t>
            </w:r>
            <w:r w:rsidR="00051205">
              <w:t>identify opportunities for an</w:t>
            </w:r>
            <w:r w:rsidR="004E084F">
              <w:t xml:space="preserve"> isolation berth near f</w:t>
            </w:r>
            <w:r w:rsidR="00FF21E2">
              <w:t>reshwater inflow to marina</w:t>
            </w:r>
            <w:r w:rsidR="0031530A">
              <w:t xml:space="preserve"> if appropriate and time allows</w:t>
            </w:r>
            <w:r w:rsidR="006A1102">
              <w:t>. Freshwater lowers risk but it is difficult to suggest time required as it will depend on how fresh the water is. If 100% freshwater, 24 hours would be ideal.</w:t>
            </w:r>
          </w:p>
        </w:tc>
      </w:tr>
      <w:tr w:rsidR="003103AA" w:rsidTr="003103AA">
        <w:tc>
          <w:tcPr>
            <w:tcW w:w="1668" w:type="dxa"/>
          </w:tcPr>
          <w:p w:rsidR="003103AA" w:rsidRDefault="004E084F">
            <w:r>
              <w:t>Volunteers</w:t>
            </w:r>
          </w:p>
        </w:tc>
        <w:tc>
          <w:tcPr>
            <w:tcW w:w="7574" w:type="dxa"/>
          </w:tcPr>
          <w:p w:rsidR="003103AA" w:rsidRDefault="004E084F" w:rsidP="008937AB">
            <w:r>
              <w:t>As participants arrive check their vessel/equipment and give a brief biosecurity briefing</w:t>
            </w:r>
            <w:r w:rsidR="00FF21E2">
              <w:t xml:space="preserve"> and provide copies of </w:t>
            </w:r>
            <w:r w:rsidR="008937AB">
              <w:t>an</w:t>
            </w:r>
            <w:r w:rsidR="00FF21E2">
              <w:t xml:space="preserve"> ID guide</w:t>
            </w:r>
          </w:p>
        </w:tc>
      </w:tr>
      <w:tr w:rsidR="003103AA" w:rsidTr="003103AA">
        <w:tc>
          <w:tcPr>
            <w:tcW w:w="1668" w:type="dxa"/>
          </w:tcPr>
          <w:p w:rsidR="003103AA" w:rsidRDefault="004E084F">
            <w:r>
              <w:t>Volunteers</w:t>
            </w:r>
          </w:p>
        </w:tc>
        <w:tc>
          <w:tcPr>
            <w:tcW w:w="7574" w:type="dxa"/>
          </w:tcPr>
          <w:p w:rsidR="003103AA" w:rsidRDefault="000E1E74" w:rsidP="000E1E74">
            <w:r>
              <w:t>On arrival c</w:t>
            </w:r>
            <w:r w:rsidR="008C3DF8">
              <w:t xml:space="preserve">heck yacht hulls for biofouling using </w:t>
            </w:r>
            <w:r w:rsidR="00051205">
              <w:t xml:space="preserve">the six </w:t>
            </w:r>
            <w:r w:rsidR="008C3DF8">
              <w:t>point biofouling scale. Direct any vessel</w:t>
            </w:r>
            <w:r w:rsidR="00051205">
              <w:t xml:space="preserve"> with level at 3</w:t>
            </w:r>
            <w:r w:rsidR="008C3DF8">
              <w:t xml:space="preserve"> or above to isolation berth.</w:t>
            </w:r>
          </w:p>
        </w:tc>
      </w:tr>
      <w:tr w:rsidR="003103AA" w:rsidTr="003103AA">
        <w:tc>
          <w:tcPr>
            <w:tcW w:w="1668" w:type="dxa"/>
          </w:tcPr>
          <w:p w:rsidR="003103AA" w:rsidRDefault="004E084F">
            <w:r>
              <w:t>Volunteers</w:t>
            </w:r>
            <w:r w:rsidR="008C3DF8">
              <w:t xml:space="preserve"> and participants</w:t>
            </w:r>
          </w:p>
        </w:tc>
        <w:tc>
          <w:tcPr>
            <w:tcW w:w="7574" w:type="dxa"/>
          </w:tcPr>
          <w:p w:rsidR="003103AA" w:rsidRDefault="008C3DF8" w:rsidP="008C3DF8">
            <w:r>
              <w:t>‘Eyes and ears’ – carry out monitoring and surveillance. Promote a culture to report anything which looks worrying or unusual.</w:t>
            </w:r>
          </w:p>
        </w:tc>
      </w:tr>
      <w:tr w:rsidR="003103AA" w:rsidTr="003103AA">
        <w:tc>
          <w:tcPr>
            <w:tcW w:w="1668" w:type="dxa"/>
          </w:tcPr>
          <w:p w:rsidR="003103AA" w:rsidRDefault="00FF21E2">
            <w:r>
              <w:t>Participants</w:t>
            </w:r>
          </w:p>
        </w:tc>
        <w:tc>
          <w:tcPr>
            <w:tcW w:w="7574" w:type="dxa"/>
          </w:tcPr>
          <w:p w:rsidR="003103AA" w:rsidRDefault="00FF21E2">
            <w:r>
              <w:t xml:space="preserve">Before leaving check </w:t>
            </w:r>
            <w:r w:rsidR="000E1E74">
              <w:t xml:space="preserve">and clean </w:t>
            </w:r>
            <w:r>
              <w:t xml:space="preserve">clothing, deflated tenders, trailers </w:t>
            </w:r>
            <w:r w:rsidR="008C3DF8">
              <w:t>etc.</w:t>
            </w:r>
            <w:r>
              <w:t xml:space="preserve"> for NNS</w:t>
            </w:r>
          </w:p>
        </w:tc>
      </w:tr>
      <w:tr w:rsidR="003103AA" w:rsidTr="003103AA">
        <w:tc>
          <w:tcPr>
            <w:tcW w:w="1668" w:type="dxa"/>
          </w:tcPr>
          <w:p w:rsidR="003103AA" w:rsidRDefault="00FF21E2">
            <w:r>
              <w:t>Participants</w:t>
            </w:r>
          </w:p>
        </w:tc>
        <w:tc>
          <w:tcPr>
            <w:tcW w:w="7574" w:type="dxa"/>
          </w:tcPr>
          <w:p w:rsidR="003103AA" w:rsidRDefault="00FF21E2">
            <w:r>
              <w:t>Back home CHECK-CLEAN-DRY all equipment</w:t>
            </w:r>
          </w:p>
        </w:tc>
      </w:tr>
    </w:tbl>
    <w:p w:rsidR="00E61895" w:rsidRDefault="00E61895" w:rsidP="00E61895">
      <w:pPr>
        <w:pStyle w:val="Title"/>
        <w:rPr>
          <w:sz w:val="48"/>
        </w:rPr>
      </w:pPr>
    </w:p>
    <w:p w:rsidR="00E61895" w:rsidRDefault="00E61895" w:rsidP="00E61895">
      <w:pPr>
        <w:pStyle w:val="Title"/>
        <w:rPr>
          <w:sz w:val="48"/>
        </w:rPr>
      </w:pPr>
    </w:p>
    <w:p w:rsidR="005C4D13" w:rsidRPr="00E61895" w:rsidRDefault="00E61895" w:rsidP="00E61895">
      <w:pPr>
        <w:pStyle w:val="Title"/>
        <w:rPr>
          <w:sz w:val="48"/>
        </w:rPr>
      </w:pPr>
      <w:r>
        <w:rPr>
          <w:sz w:val="48"/>
        </w:rPr>
        <w:t>Section</w:t>
      </w:r>
      <w:r w:rsidR="005C4D13" w:rsidRPr="00E61895">
        <w:rPr>
          <w:sz w:val="48"/>
        </w:rPr>
        <w:t xml:space="preserve"> F</w:t>
      </w:r>
      <w:r w:rsidR="00C05587" w:rsidRPr="00E61895">
        <w:rPr>
          <w:sz w:val="48"/>
        </w:rPr>
        <w:t>our</w:t>
      </w:r>
      <w:r w:rsidR="005C4D13" w:rsidRPr="00E61895">
        <w:rPr>
          <w:sz w:val="48"/>
        </w:rPr>
        <w:t xml:space="preserve"> – </w:t>
      </w:r>
      <w:r w:rsidR="001B7F8F" w:rsidRPr="00E61895">
        <w:rPr>
          <w:sz w:val="48"/>
        </w:rPr>
        <w:t>De</w:t>
      </w:r>
      <w:r w:rsidR="00F31A89" w:rsidRPr="00E61895">
        <w:rPr>
          <w:sz w:val="48"/>
        </w:rPr>
        <w:t xml:space="preserve">cide what </w:t>
      </w:r>
      <w:r w:rsidR="00FF21E2" w:rsidRPr="00E61895">
        <w:rPr>
          <w:sz w:val="48"/>
        </w:rPr>
        <w:t>to</w:t>
      </w:r>
      <w:r w:rsidR="00F31A89" w:rsidRPr="00E61895">
        <w:rPr>
          <w:sz w:val="48"/>
        </w:rPr>
        <w:t xml:space="preserve"> do if there’s an incident</w:t>
      </w:r>
      <w:r w:rsidR="00FF21E2" w:rsidRPr="00E61895">
        <w:rPr>
          <w:sz w:val="48"/>
        </w:rPr>
        <w:t xml:space="preserve"> and</w:t>
      </w:r>
      <w:r w:rsidR="005C4D13" w:rsidRPr="00E61895">
        <w:rPr>
          <w:sz w:val="48"/>
        </w:rPr>
        <w:t xml:space="preserve"> who to contact </w:t>
      </w:r>
    </w:p>
    <w:p w:rsidR="008C3DF8" w:rsidRDefault="005C4D13" w:rsidP="001B7F8F">
      <w:r w:rsidRPr="00E61895">
        <w:rPr>
          <w:rFonts w:ascii="Arial" w:hAnsi="Arial" w:cs="Arial"/>
          <w:sz w:val="20"/>
        </w:rPr>
        <w:t xml:space="preserve">Things can and do go wrong, </w:t>
      </w:r>
      <w:r w:rsidR="000E1E74" w:rsidRPr="00E61895">
        <w:rPr>
          <w:rFonts w:ascii="Arial" w:hAnsi="Arial" w:cs="Arial"/>
          <w:sz w:val="20"/>
        </w:rPr>
        <w:t xml:space="preserve">sadly </w:t>
      </w:r>
      <w:r w:rsidRPr="00E61895">
        <w:rPr>
          <w:rFonts w:ascii="Arial" w:hAnsi="Arial" w:cs="Arial"/>
          <w:sz w:val="20"/>
        </w:rPr>
        <w:t>your efforts won</w:t>
      </w:r>
      <w:r w:rsidR="000039D6" w:rsidRPr="00E61895">
        <w:rPr>
          <w:rFonts w:ascii="Arial" w:hAnsi="Arial" w:cs="Arial"/>
          <w:sz w:val="20"/>
        </w:rPr>
        <w:t>’</w:t>
      </w:r>
      <w:r w:rsidRPr="00E61895">
        <w:rPr>
          <w:rFonts w:ascii="Arial" w:hAnsi="Arial" w:cs="Arial"/>
          <w:sz w:val="20"/>
        </w:rPr>
        <w:t xml:space="preserve">t </w:t>
      </w:r>
      <w:r w:rsidR="000039D6" w:rsidRPr="00E61895">
        <w:rPr>
          <w:rFonts w:ascii="Arial" w:hAnsi="Arial" w:cs="Arial"/>
          <w:sz w:val="20"/>
        </w:rPr>
        <w:t xml:space="preserve">work 100% of the time. Think through what you would do if there is the discovery of a high risk </w:t>
      </w:r>
      <w:r w:rsidR="0031530A" w:rsidRPr="00E61895">
        <w:rPr>
          <w:rFonts w:ascii="Arial" w:hAnsi="Arial" w:cs="Arial"/>
          <w:sz w:val="20"/>
        </w:rPr>
        <w:t>I</w:t>
      </w:r>
      <w:r w:rsidR="000039D6" w:rsidRPr="00E61895">
        <w:rPr>
          <w:rFonts w:ascii="Arial" w:hAnsi="Arial" w:cs="Arial"/>
          <w:sz w:val="20"/>
        </w:rPr>
        <w:t xml:space="preserve">NNS. </w:t>
      </w:r>
      <w:r w:rsidR="00051205" w:rsidRPr="00E61895">
        <w:rPr>
          <w:rFonts w:ascii="Arial" w:hAnsi="Arial" w:cs="Arial"/>
          <w:sz w:val="20"/>
        </w:rPr>
        <w:t>Seek advice on</w:t>
      </w:r>
      <w:r w:rsidR="008C3DF8" w:rsidRPr="00E61895">
        <w:rPr>
          <w:rFonts w:ascii="Arial" w:hAnsi="Arial" w:cs="Arial"/>
          <w:sz w:val="20"/>
        </w:rPr>
        <w:t xml:space="preserve"> </w:t>
      </w:r>
      <w:proofErr w:type="gramStart"/>
      <w:r w:rsidR="008C3DF8" w:rsidRPr="00E61895">
        <w:rPr>
          <w:rFonts w:ascii="Arial" w:hAnsi="Arial" w:cs="Arial"/>
          <w:sz w:val="20"/>
        </w:rPr>
        <w:t>who</w:t>
      </w:r>
      <w:proofErr w:type="gramEnd"/>
      <w:r w:rsidR="008C3DF8" w:rsidRPr="00E61895">
        <w:rPr>
          <w:rFonts w:ascii="Arial" w:hAnsi="Arial" w:cs="Arial"/>
          <w:sz w:val="20"/>
        </w:rPr>
        <w:t xml:space="preserve"> an</w:t>
      </w:r>
      <w:r w:rsidR="00051205" w:rsidRPr="00E61895">
        <w:rPr>
          <w:rFonts w:ascii="Arial" w:hAnsi="Arial" w:cs="Arial"/>
          <w:sz w:val="20"/>
        </w:rPr>
        <w:t>y</w:t>
      </w:r>
      <w:r w:rsidR="008C3DF8" w:rsidRPr="00E61895">
        <w:rPr>
          <w:rFonts w:ascii="Arial" w:hAnsi="Arial" w:cs="Arial"/>
          <w:sz w:val="20"/>
        </w:rPr>
        <w:t xml:space="preserve"> </w:t>
      </w:r>
      <w:r w:rsidR="0031530A" w:rsidRPr="00E61895">
        <w:rPr>
          <w:rFonts w:ascii="Arial" w:hAnsi="Arial" w:cs="Arial"/>
          <w:sz w:val="20"/>
        </w:rPr>
        <w:t>I</w:t>
      </w:r>
      <w:r w:rsidR="008C3DF8" w:rsidRPr="00E61895">
        <w:rPr>
          <w:rFonts w:ascii="Arial" w:hAnsi="Arial" w:cs="Arial"/>
          <w:sz w:val="20"/>
        </w:rPr>
        <w:t xml:space="preserve">NNS </w:t>
      </w:r>
      <w:r w:rsidR="00051205" w:rsidRPr="00E61895">
        <w:rPr>
          <w:rFonts w:ascii="Arial" w:hAnsi="Arial" w:cs="Arial"/>
          <w:sz w:val="20"/>
        </w:rPr>
        <w:t xml:space="preserve">should </w:t>
      </w:r>
      <w:r w:rsidR="000E1E74" w:rsidRPr="00E61895">
        <w:rPr>
          <w:rFonts w:ascii="Arial" w:hAnsi="Arial" w:cs="Arial"/>
          <w:sz w:val="20"/>
        </w:rPr>
        <w:t xml:space="preserve">be reported to </w:t>
      </w:r>
      <w:r w:rsidR="00E61895" w:rsidRPr="00E61895">
        <w:rPr>
          <w:rFonts w:ascii="Arial" w:hAnsi="Arial" w:cs="Arial"/>
          <w:sz w:val="20"/>
        </w:rPr>
        <w:t xml:space="preserve">for support and guidance </w:t>
      </w:r>
      <w:r w:rsidR="00051205" w:rsidRPr="00E61895">
        <w:rPr>
          <w:rFonts w:ascii="Arial" w:hAnsi="Arial" w:cs="Arial"/>
          <w:sz w:val="20"/>
        </w:rPr>
        <w:t xml:space="preserve">(see </w:t>
      </w:r>
      <w:r w:rsidR="00051205" w:rsidRPr="00E61895">
        <w:rPr>
          <w:rFonts w:ascii="Arial" w:hAnsi="Arial" w:cs="Arial"/>
          <w:i/>
          <w:sz w:val="20"/>
        </w:rPr>
        <w:t>further information</w:t>
      </w:r>
      <w:r w:rsidR="00051205" w:rsidRPr="00E61895">
        <w:rPr>
          <w:rFonts w:ascii="Arial" w:hAnsi="Arial" w:cs="Arial"/>
          <w:sz w:val="20"/>
        </w:rPr>
        <w:t xml:space="preserve"> below).</w:t>
      </w:r>
      <w:r w:rsidR="008C3DF8" w:rsidRPr="00E61895">
        <w:rPr>
          <w:rFonts w:ascii="Arial" w:hAnsi="Arial" w:cs="Arial"/>
          <w:sz w:val="20"/>
        </w:rPr>
        <w:t xml:space="preserve"> Write a brief set of instructions on what to do and who to contact and include this in you</w:t>
      </w:r>
      <w:r w:rsidR="0031530A" w:rsidRPr="00E61895">
        <w:rPr>
          <w:rFonts w:ascii="Arial" w:hAnsi="Arial" w:cs="Arial"/>
          <w:sz w:val="20"/>
        </w:rPr>
        <w:t>r</w:t>
      </w:r>
      <w:r w:rsidR="008C3DF8" w:rsidRPr="00E61895">
        <w:rPr>
          <w:rFonts w:ascii="Arial" w:hAnsi="Arial" w:cs="Arial"/>
          <w:sz w:val="20"/>
        </w:rPr>
        <w:t xml:space="preserve"> training/briefing session </w:t>
      </w:r>
      <w:r w:rsidR="000E1E74" w:rsidRPr="00E61895">
        <w:rPr>
          <w:rFonts w:ascii="Arial" w:hAnsi="Arial" w:cs="Arial"/>
          <w:sz w:val="20"/>
        </w:rPr>
        <w:t xml:space="preserve">for volunteers </w:t>
      </w:r>
      <w:r w:rsidR="008C3DF8" w:rsidRPr="00E61895">
        <w:rPr>
          <w:rFonts w:ascii="Arial" w:hAnsi="Arial" w:cs="Arial"/>
          <w:sz w:val="20"/>
        </w:rPr>
        <w:t>before the event starts</w:t>
      </w:r>
      <w:r w:rsidR="008C3DF8">
        <w:t>.</w:t>
      </w:r>
    </w:p>
    <w:p w:rsidR="001B7F8F" w:rsidRPr="008C3DF8" w:rsidRDefault="00F31A89" w:rsidP="00D90CE8">
      <w:pPr>
        <w:pStyle w:val="Heading1"/>
      </w:pPr>
      <w:r w:rsidRPr="008C3DF8">
        <w:t>Making the plan work</w:t>
      </w:r>
    </w:p>
    <w:p w:rsidR="006249AC" w:rsidRPr="00E61895" w:rsidRDefault="006249AC">
      <w:pPr>
        <w:rPr>
          <w:rFonts w:ascii="Arial" w:hAnsi="Arial" w:cs="Arial"/>
          <w:sz w:val="20"/>
        </w:rPr>
      </w:pPr>
      <w:r w:rsidRPr="00E61895">
        <w:rPr>
          <w:rFonts w:ascii="Arial" w:hAnsi="Arial" w:cs="Arial"/>
          <w:sz w:val="20"/>
        </w:rPr>
        <w:t xml:space="preserve">Keep </w:t>
      </w:r>
      <w:r w:rsidR="008C3DF8" w:rsidRPr="00E61895">
        <w:rPr>
          <w:rFonts w:ascii="Arial" w:hAnsi="Arial" w:cs="Arial"/>
          <w:sz w:val="20"/>
        </w:rPr>
        <w:t xml:space="preserve">the plan short </w:t>
      </w:r>
      <w:r w:rsidRPr="00E61895">
        <w:rPr>
          <w:rFonts w:ascii="Arial" w:hAnsi="Arial" w:cs="Arial"/>
          <w:sz w:val="20"/>
        </w:rPr>
        <w:t>and</w:t>
      </w:r>
      <w:r w:rsidR="008C3DF8" w:rsidRPr="00E61895">
        <w:rPr>
          <w:rFonts w:ascii="Arial" w:hAnsi="Arial" w:cs="Arial"/>
          <w:sz w:val="20"/>
        </w:rPr>
        <w:t xml:space="preserve"> simple</w:t>
      </w:r>
      <w:r w:rsidRPr="00E61895">
        <w:rPr>
          <w:rFonts w:ascii="Arial" w:hAnsi="Arial" w:cs="Arial"/>
          <w:sz w:val="20"/>
        </w:rPr>
        <w:t xml:space="preserve">, </w:t>
      </w:r>
      <w:r w:rsidR="008C3DF8" w:rsidRPr="00E61895">
        <w:rPr>
          <w:rFonts w:ascii="Arial" w:hAnsi="Arial" w:cs="Arial"/>
          <w:sz w:val="20"/>
        </w:rPr>
        <w:t>concentrating on a small number of simple actions such as ‘leave home clean’ and ‘check-clean-dry’ is the key to success. Win heart</w:t>
      </w:r>
      <w:r w:rsidR="00E5490C" w:rsidRPr="00E61895">
        <w:rPr>
          <w:rFonts w:ascii="Arial" w:hAnsi="Arial" w:cs="Arial"/>
          <w:sz w:val="20"/>
        </w:rPr>
        <w:t>s</w:t>
      </w:r>
      <w:r w:rsidR="008C3DF8" w:rsidRPr="00E61895">
        <w:rPr>
          <w:rFonts w:ascii="Arial" w:hAnsi="Arial" w:cs="Arial"/>
          <w:sz w:val="20"/>
        </w:rPr>
        <w:t xml:space="preserve"> and minds by communicating the consequences of </w:t>
      </w:r>
      <w:r w:rsidR="0031530A" w:rsidRPr="00E61895">
        <w:rPr>
          <w:rFonts w:ascii="Arial" w:hAnsi="Arial" w:cs="Arial"/>
          <w:sz w:val="20"/>
        </w:rPr>
        <w:t>I</w:t>
      </w:r>
      <w:r w:rsidR="008C3DF8" w:rsidRPr="00E61895">
        <w:rPr>
          <w:rFonts w:ascii="Arial" w:hAnsi="Arial" w:cs="Arial"/>
          <w:sz w:val="20"/>
        </w:rPr>
        <w:t>NNS and their spread and everyone’s responsibility to protect the marine environment.</w:t>
      </w:r>
      <w:r w:rsidR="007F4EBA" w:rsidRPr="00E61895">
        <w:rPr>
          <w:rFonts w:ascii="Arial" w:hAnsi="Arial" w:cs="Arial"/>
          <w:sz w:val="20"/>
        </w:rPr>
        <w:t xml:space="preserve"> It is important to have some way to measure the success of your Plan – include an action to assess what worked well or room for improvement to inform the development of future Plans.</w:t>
      </w:r>
    </w:p>
    <w:p w:rsidR="001B7F8F" w:rsidRPr="00242D36" w:rsidRDefault="00242D36" w:rsidP="00D90CE8">
      <w:pPr>
        <w:pStyle w:val="Heading1"/>
      </w:pPr>
      <w:r w:rsidRPr="00242D36">
        <w:t>Further information</w:t>
      </w:r>
    </w:p>
    <w:p w:rsidR="00DC2A71" w:rsidRPr="00E61895" w:rsidRDefault="00242D36">
      <w:pPr>
        <w:rPr>
          <w:rFonts w:ascii="Arial" w:hAnsi="Arial" w:cs="Arial"/>
          <w:sz w:val="20"/>
        </w:rPr>
      </w:pPr>
      <w:r w:rsidRPr="00E61895">
        <w:rPr>
          <w:rFonts w:ascii="Arial" w:hAnsi="Arial" w:cs="Arial"/>
          <w:sz w:val="20"/>
        </w:rPr>
        <w:t>The Green Blue is the RYA/British Marine environment pr</w:t>
      </w:r>
      <w:r w:rsidR="00051205" w:rsidRPr="00E61895">
        <w:rPr>
          <w:rFonts w:ascii="Arial" w:hAnsi="Arial" w:cs="Arial"/>
          <w:sz w:val="20"/>
        </w:rPr>
        <w:t>ogramme</w:t>
      </w:r>
      <w:r w:rsidRPr="00E61895">
        <w:rPr>
          <w:rFonts w:ascii="Arial" w:hAnsi="Arial" w:cs="Arial"/>
          <w:sz w:val="20"/>
        </w:rPr>
        <w:t xml:space="preserve">. Go to their webpages </w:t>
      </w:r>
      <w:hyperlink r:id="rId11" w:history="1">
        <w:r w:rsidR="00AE59AE" w:rsidRPr="00E61895">
          <w:rPr>
            <w:rStyle w:val="Hyperlink"/>
            <w:rFonts w:ascii="Arial" w:hAnsi="Arial" w:cs="Arial"/>
            <w:sz w:val="20"/>
          </w:rPr>
          <w:t>here</w:t>
        </w:r>
      </w:hyperlink>
      <w:r w:rsidRPr="00E61895">
        <w:rPr>
          <w:rFonts w:ascii="Arial" w:hAnsi="Arial" w:cs="Arial"/>
          <w:sz w:val="20"/>
        </w:rPr>
        <w:t xml:space="preserve"> for biosecurity advice.</w:t>
      </w:r>
    </w:p>
    <w:p w:rsidR="00DC2A71" w:rsidRPr="00E61895" w:rsidRDefault="00DC2A71" w:rsidP="00DC2A71">
      <w:pPr>
        <w:rPr>
          <w:rFonts w:ascii="Arial" w:hAnsi="Arial" w:cs="Arial"/>
          <w:sz w:val="20"/>
        </w:rPr>
      </w:pPr>
      <w:proofErr w:type="gramStart"/>
      <w:r w:rsidRPr="00E61895">
        <w:rPr>
          <w:rFonts w:ascii="Arial" w:hAnsi="Arial" w:cs="Arial"/>
          <w:b/>
          <w:sz w:val="20"/>
        </w:rPr>
        <w:t>GB Non-Native Species Secretariat</w:t>
      </w:r>
      <w:r w:rsidRPr="00E61895">
        <w:rPr>
          <w:rFonts w:ascii="Arial" w:hAnsi="Arial" w:cs="Arial"/>
          <w:sz w:val="20"/>
        </w:rPr>
        <w:t xml:space="preserve"> – Non-native species information, Government policy and strategy for management.</w:t>
      </w:r>
      <w:proofErr w:type="gramEnd"/>
      <w:r w:rsidRPr="00E61895">
        <w:rPr>
          <w:rFonts w:ascii="Arial" w:hAnsi="Arial" w:cs="Arial"/>
          <w:sz w:val="20"/>
        </w:rPr>
        <w:t xml:space="preserve"> </w:t>
      </w:r>
      <w:hyperlink r:id="rId12" w:history="1">
        <w:r w:rsidRPr="00E61895">
          <w:rPr>
            <w:rStyle w:val="Hyperlink"/>
            <w:rFonts w:ascii="Arial" w:hAnsi="Arial" w:cs="Arial"/>
            <w:sz w:val="20"/>
          </w:rPr>
          <w:t>www.nonnativespecies.org</w:t>
        </w:r>
      </w:hyperlink>
    </w:p>
    <w:p w:rsidR="00DC2A71" w:rsidRPr="00E61895" w:rsidRDefault="00DC2A71" w:rsidP="00DC2A71">
      <w:pPr>
        <w:rPr>
          <w:rFonts w:ascii="Arial" w:hAnsi="Arial" w:cs="Arial"/>
          <w:sz w:val="20"/>
        </w:rPr>
      </w:pPr>
      <w:r w:rsidRPr="00E61895">
        <w:rPr>
          <w:rFonts w:ascii="Arial" w:hAnsi="Arial" w:cs="Arial"/>
          <w:b/>
          <w:sz w:val="20"/>
        </w:rPr>
        <w:t>National Biodiversity Network</w:t>
      </w:r>
      <w:r w:rsidRPr="00E61895">
        <w:rPr>
          <w:rFonts w:ascii="Arial" w:hAnsi="Arial" w:cs="Arial"/>
          <w:sz w:val="20"/>
        </w:rPr>
        <w:t xml:space="preserve"> – Distribution maps and information about species. </w:t>
      </w:r>
      <w:hyperlink r:id="rId13" w:history="1">
        <w:r w:rsidRPr="00E61895">
          <w:rPr>
            <w:rStyle w:val="Hyperlink"/>
            <w:rFonts w:ascii="Arial" w:hAnsi="Arial" w:cs="Arial"/>
            <w:sz w:val="20"/>
          </w:rPr>
          <w:t>https://data.nbn.org.uk</w:t>
        </w:r>
      </w:hyperlink>
      <w:r w:rsidRPr="00E61895">
        <w:rPr>
          <w:rFonts w:ascii="Arial" w:hAnsi="Arial" w:cs="Arial"/>
          <w:sz w:val="20"/>
        </w:rPr>
        <w:t xml:space="preserve"> to </w:t>
      </w:r>
      <w:r w:rsidRPr="00E61895">
        <w:rPr>
          <w:rFonts w:ascii="Arial" w:hAnsi="Arial" w:cs="Arial"/>
          <w:sz w:val="20"/>
        </w:rPr>
        <w:lastRenderedPageBreak/>
        <w:t xml:space="preserve">be replaced shortly with NBN Atlas </w:t>
      </w:r>
      <w:hyperlink r:id="rId14" w:history="1">
        <w:r w:rsidRPr="00E61895">
          <w:rPr>
            <w:rStyle w:val="Hyperlink"/>
            <w:rFonts w:ascii="Arial" w:hAnsi="Arial" w:cs="Arial"/>
            <w:sz w:val="20"/>
          </w:rPr>
          <w:t>www.nbnatlas.org</w:t>
        </w:r>
      </w:hyperlink>
    </w:p>
    <w:p w:rsidR="00DC2A71" w:rsidRPr="00E61895" w:rsidRDefault="00DC2A71" w:rsidP="00DC2A71">
      <w:pPr>
        <w:rPr>
          <w:rFonts w:ascii="Arial" w:hAnsi="Arial" w:cs="Arial"/>
          <w:sz w:val="20"/>
        </w:rPr>
      </w:pPr>
      <w:r w:rsidRPr="00E61895">
        <w:rPr>
          <w:rFonts w:ascii="Arial" w:hAnsi="Arial" w:cs="Arial"/>
          <w:b/>
          <w:sz w:val="20"/>
        </w:rPr>
        <w:t>European Commission</w:t>
      </w:r>
      <w:r w:rsidRPr="00E61895">
        <w:rPr>
          <w:rFonts w:ascii="Arial" w:hAnsi="Arial" w:cs="Arial"/>
          <w:sz w:val="20"/>
        </w:rPr>
        <w:t xml:space="preserve"> - European Alien Species Information Network - EASIN </w:t>
      </w:r>
      <w:hyperlink r:id="rId15" w:history="1">
        <w:r w:rsidRPr="00E61895">
          <w:rPr>
            <w:rStyle w:val="Hyperlink"/>
            <w:rFonts w:ascii="Arial" w:hAnsi="Arial" w:cs="Arial"/>
            <w:sz w:val="20"/>
          </w:rPr>
          <w:t>https://easin.jrc.ec.europa.eu/Services/SpeciesSearch</w:t>
        </w:r>
      </w:hyperlink>
      <w:r w:rsidRPr="00E61895">
        <w:rPr>
          <w:rFonts w:ascii="Arial" w:hAnsi="Arial" w:cs="Arial"/>
          <w:sz w:val="20"/>
        </w:rPr>
        <w:t xml:space="preserve"> and </w:t>
      </w:r>
      <w:hyperlink r:id="rId16" w:history="1">
        <w:r w:rsidRPr="00E61895">
          <w:rPr>
            <w:rStyle w:val="Hyperlink"/>
            <w:rFonts w:ascii="Arial" w:hAnsi="Arial" w:cs="Arial"/>
            <w:sz w:val="20"/>
          </w:rPr>
          <w:t>http://ec.europa.eu/environment/nature/invasivealien/index_en.htm</w:t>
        </w:r>
      </w:hyperlink>
      <w:r w:rsidRPr="00E61895">
        <w:rPr>
          <w:rFonts w:ascii="Arial" w:hAnsi="Arial" w:cs="Arial"/>
          <w:sz w:val="20"/>
        </w:rPr>
        <w:t xml:space="preserve"> </w:t>
      </w:r>
      <w:proofErr w:type="spellStart"/>
      <w:r w:rsidRPr="00E61895">
        <w:rPr>
          <w:rFonts w:ascii="Arial" w:hAnsi="Arial" w:cs="Arial"/>
          <w:sz w:val="20"/>
        </w:rPr>
        <w:t>and</w:t>
      </w:r>
      <w:proofErr w:type="spellEnd"/>
      <w:r w:rsidRPr="00E61895">
        <w:rPr>
          <w:rFonts w:ascii="Arial" w:hAnsi="Arial" w:cs="Arial"/>
          <w:sz w:val="20"/>
        </w:rPr>
        <w:t xml:space="preserve"> list of Species of Union Concern - </w:t>
      </w:r>
      <w:hyperlink r:id="rId17" w:history="1">
        <w:r w:rsidRPr="00E61895">
          <w:rPr>
            <w:rStyle w:val="Hyperlink"/>
            <w:rFonts w:ascii="Arial" w:hAnsi="Arial" w:cs="Arial"/>
            <w:sz w:val="20"/>
          </w:rPr>
          <w:t>http://www.nonnativespecies.org/index.cfm?sectionid=7</w:t>
        </w:r>
      </w:hyperlink>
      <w:r w:rsidRPr="00E61895">
        <w:rPr>
          <w:rFonts w:ascii="Arial" w:hAnsi="Arial" w:cs="Arial"/>
          <w:sz w:val="20"/>
        </w:rPr>
        <w:t xml:space="preserve"> </w:t>
      </w:r>
    </w:p>
    <w:p w:rsidR="00DC2A71" w:rsidRPr="00E61895" w:rsidRDefault="00DC2A71" w:rsidP="00DC2A71">
      <w:pPr>
        <w:rPr>
          <w:rFonts w:ascii="Arial" w:hAnsi="Arial" w:cs="Arial"/>
          <w:sz w:val="20"/>
        </w:rPr>
      </w:pPr>
      <w:r w:rsidRPr="00E61895">
        <w:rPr>
          <w:rFonts w:ascii="Arial" w:hAnsi="Arial" w:cs="Arial"/>
          <w:sz w:val="20"/>
        </w:rPr>
        <w:t xml:space="preserve">Guidance on </w:t>
      </w:r>
      <w:r w:rsidRPr="00E61895">
        <w:rPr>
          <w:rFonts w:ascii="Arial" w:hAnsi="Arial" w:cs="Arial"/>
          <w:b/>
          <w:sz w:val="20"/>
        </w:rPr>
        <w:t>Marine Biosecurity planning</w:t>
      </w:r>
      <w:r w:rsidRPr="00E61895">
        <w:rPr>
          <w:rFonts w:ascii="Arial" w:hAnsi="Arial" w:cs="Arial"/>
          <w:sz w:val="20"/>
        </w:rPr>
        <w:t xml:space="preserve"> </w:t>
      </w:r>
    </w:p>
    <w:p w:rsidR="00DC2A71" w:rsidRPr="00E61895" w:rsidRDefault="00DC2A71" w:rsidP="00DC2A71">
      <w:pPr>
        <w:pStyle w:val="ListParagraph"/>
        <w:numPr>
          <w:ilvl w:val="0"/>
          <w:numId w:val="7"/>
        </w:numPr>
        <w:rPr>
          <w:rFonts w:ascii="Arial" w:hAnsi="Arial" w:cs="Arial"/>
          <w:sz w:val="20"/>
        </w:rPr>
      </w:pPr>
      <w:r w:rsidRPr="00E61895">
        <w:rPr>
          <w:rFonts w:ascii="Arial" w:hAnsi="Arial" w:cs="Arial"/>
          <w:sz w:val="20"/>
        </w:rPr>
        <w:t xml:space="preserve">England and Wales - </w:t>
      </w:r>
      <w:hyperlink r:id="rId18" w:history="1">
        <w:r w:rsidRPr="00E61895">
          <w:rPr>
            <w:rStyle w:val="Hyperlink"/>
            <w:rFonts w:ascii="Arial" w:hAnsi="Arial" w:cs="Arial"/>
            <w:sz w:val="20"/>
          </w:rPr>
          <w:t>www.nonnativespecies.org/downloadDocument.cfm?id=1401</w:t>
        </w:r>
      </w:hyperlink>
    </w:p>
    <w:p w:rsidR="00DC2A71" w:rsidRPr="00E61895" w:rsidRDefault="00DC2A71" w:rsidP="00DC2A71">
      <w:pPr>
        <w:pStyle w:val="ListParagraph"/>
        <w:numPr>
          <w:ilvl w:val="0"/>
          <w:numId w:val="7"/>
        </w:numPr>
        <w:rPr>
          <w:rFonts w:ascii="Arial" w:hAnsi="Arial" w:cs="Arial"/>
          <w:sz w:val="20"/>
        </w:rPr>
      </w:pPr>
      <w:r w:rsidRPr="00E61895">
        <w:rPr>
          <w:rFonts w:ascii="Arial" w:hAnsi="Arial" w:cs="Arial"/>
          <w:sz w:val="20"/>
        </w:rPr>
        <w:t xml:space="preserve">Scotland - </w:t>
      </w:r>
      <w:hyperlink r:id="rId19" w:history="1">
        <w:r w:rsidRPr="00E61895">
          <w:rPr>
            <w:rStyle w:val="Hyperlink"/>
            <w:rFonts w:ascii="Arial" w:hAnsi="Arial" w:cs="Arial"/>
            <w:sz w:val="20"/>
          </w:rPr>
          <w:t>http://www.snh.gov.uk/docs/A1294630.pdf</w:t>
        </w:r>
      </w:hyperlink>
      <w:r w:rsidRPr="00E61895">
        <w:rPr>
          <w:rFonts w:ascii="Arial" w:hAnsi="Arial" w:cs="Arial"/>
          <w:sz w:val="20"/>
        </w:rPr>
        <w:t xml:space="preserve"> </w:t>
      </w:r>
    </w:p>
    <w:p w:rsidR="00DC2A71" w:rsidRPr="00E61895" w:rsidRDefault="00DC2A71" w:rsidP="00DC2A71">
      <w:pPr>
        <w:pStyle w:val="ListParagraph"/>
        <w:numPr>
          <w:ilvl w:val="0"/>
          <w:numId w:val="7"/>
        </w:numPr>
        <w:rPr>
          <w:rFonts w:ascii="Arial" w:hAnsi="Arial" w:cs="Arial"/>
          <w:sz w:val="20"/>
        </w:rPr>
      </w:pPr>
      <w:r w:rsidRPr="00E61895">
        <w:rPr>
          <w:rFonts w:ascii="Arial" w:hAnsi="Arial" w:cs="Arial"/>
          <w:sz w:val="20"/>
        </w:rPr>
        <w:t xml:space="preserve">N Ireland - </w:t>
      </w:r>
      <w:hyperlink r:id="rId20" w:history="1">
        <w:r w:rsidRPr="00E61895">
          <w:rPr>
            <w:rStyle w:val="Hyperlink"/>
            <w:rFonts w:ascii="Arial" w:hAnsi="Arial" w:cs="Arial"/>
            <w:sz w:val="20"/>
          </w:rPr>
          <w:t>https://www.daera-ni.gov.uk/articles/invasive-alien-species</w:t>
        </w:r>
      </w:hyperlink>
      <w:r w:rsidRPr="00E61895">
        <w:rPr>
          <w:rFonts w:ascii="Arial" w:hAnsi="Arial" w:cs="Arial"/>
          <w:sz w:val="20"/>
        </w:rPr>
        <w:t xml:space="preserve"> </w:t>
      </w:r>
    </w:p>
    <w:p w:rsidR="00DC2A71" w:rsidRPr="00E61895" w:rsidRDefault="00DC2A71" w:rsidP="00DC2A71">
      <w:pPr>
        <w:rPr>
          <w:rFonts w:ascii="Arial" w:hAnsi="Arial" w:cs="Arial"/>
          <w:sz w:val="20"/>
        </w:rPr>
      </w:pPr>
      <w:r w:rsidRPr="00E61895">
        <w:rPr>
          <w:rFonts w:ascii="Arial" w:hAnsi="Arial" w:cs="Arial"/>
          <w:b/>
          <w:sz w:val="20"/>
        </w:rPr>
        <w:t>Marine Biological Association</w:t>
      </w:r>
      <w:r w:rsidRPr="00E61895">
        <w:rPr>
          <w:rFonts w:ascii="Arial" w:hAnsi="Arial" w:cs="Arial"/>
          <w:sz w:val="20"/>
        </w:rPr>
        <w:t xml:space="preserve"> of the UK – Information on marine species including non-native species.  </w:t>
      </w:r>
      <w:hyperlink r:id="rId21" w:history="1">
        <w:r w:rsidRPr="00E61895">
          <w:rPr>
            <w:rStyle w:val="Hyperlink"/>
            <w:rFonts w:ascii="Arial" w:hAnsi="Arial" w:cs="Arial"/>
            <w:sz w:val="20"/>
          </w:rPr>
          <w:t>www.mba.ac.uk</w:t>
        </w:r>
      </w:hyperlink>
      <w:r w:rsidRPr="00E61895">
        <w:rPr>
          <w:rFonts w:ascii="Arial" w:hAnsi="Arial" w:cs="Arial"/>
          <w:sz w:val="20"/>
        </w:rPr>
        <w:t xml:space="preserve"> http://www.marlin.ac.uk/</w:t>
      </w:r>
    </w:p>
    <w:p w:rsidR="00DC2A71" w:rsidRPr="00E61895" w:rsidRDefault="00DC2A71" w:rsidP="00DC2A71">
      <w:pPr>
        <w:rPr>
          <w:rFonts w:ascii="Arial" w:hAnsi="Arial" w:cs="Arial"/>
          <w:sz w:val="20"/>
        </w:rPr>
      </w:pPr>
      <w:proofErr w:type="gramStart"/>
      <w:r w:rsidRPr="00E61895">
        <w:rPr>
          <w:rFonts w:ascii="Arial" w:hAnsi="Arial" w:cs="Arial"/>
          <w:b/>
          <w:sz w:val="20"/>
        </w:rPr>
        <w:t>Bishop Group</w:t>
      </w:r>
      <w:r w:rsidRPr="00E61895">
        <w:rPr>
          <w:rFonts w:ascii="Arial" w:hAnsi="Arial" w:cs="Arial"/>
          <w:sz w:val="20"/>
        </w:rPr>
        <w:t>, Marine Biological Association – Surveys of INNS and information on INNS.</w:t>
      </w:r>
      <w:proofErr w:type="gramEnd"/>
      <w:r w:rsidRPr="00E61895">
        <w:rPr>
          <w:rFonts w:ascii="Arial" w:hAnsi="Arial" w:cs="Arial"/>
          <w:sz w:val="20"/>
        </w:rPr>
        <w:t xml:space="preserve">  </w:t>
      </w:r>
      <w:hyperlink r:id="rId22" w:history="1">
        <w:r w:rsidRPr="00E61895">
          <w:rPr>
            <w:rStyle w:val="Hyperlink"/>
            <w:rFonts w:ascii="Arial" w:hAnsi="Arial" w:cs="Arial"/>
            <w:sz w:val="20"/>
          </w:rPr>
          <w:t>www.mba.ac.uk/bishop</w:t>
        </w:r>
      </w:hyperlink>
      <w:r w:rsidRPr="00E61895">
        <w:rPr>
          <w:rFonts w:ascii="Arial" w:hAnsi="Arial" w:cs="Arial"/>
          <w:sz w:val="20"/>
        </w:rPr>
        <w:t xml:space="preserve"> or </w:t>
      </w:r>
      <w:hyperlink r:id="rId23" w:history="1">
        <w:r w:rsidRPr="00E61895">
          <w:rPr>
            <w:rStyle w:val="Hyperlink"/>
            <w:rFonts w:ascii="Arial" w:hAnsi="Arial" w:cs="Arial"/>
            <w:sz w:val="20"/>
          </w:rPr>
          <w:t>www.mba.ac.uk/fellows/bishop-group</w:t>
        </w:r>
      </w:hyperlink>
      <w:r w:rsidRPr="00E61895">
        <w:rPr>
          <w:rFonts w:ascii="Arial" w:hAnsi="Arial" w:cs="Arial"/>
          <w:sz w:val="20"/>
        </w:rPr>
        <w:t xml:space="preserve"> or email </w:t>
      </w:r>
      <w:hyperlink r:id="rId24" w:history="1">
        <w:r w:rsidRPr="00E61895">
          <w:rPr>
            <w:rStyle w:val="Hyperlink"/>
            <w:rFonts w:ascii="Arial" w:hAnsi="Arial" w:cs="Arial"/>
            <w:sz w:val="20"/>
          </w:rPr>
          <w:t>cwo@mba.ac.uk</w:t>
        </w:r>
      </w:hyperlink>
      <w:r w:rsidRPr="00E61895">
        <w:rPr>
          <w:rFonts w:ascii="Arial" w:hAnsi="Arial" w:cs="Arial"/>
          <w:sz w:val="20"/>
        </w:rPr>
        <w:t xml:space="preserve"> </w:t>
      </w:r>
    </w:p>
    <w:p w:rsidR="00DC2A71" w:rsidRPr="00E61895" w:rsidRDefault="00DC2A71" w:rsidP="00DC2A71">
      <w:pPr>
        <w:rPr>
          <w:rFonts w:ascii="Arial" w:hAnsi="Arial" w:cs="Arial"/>
          <w:sz w:val="20"/>
        </w:rPr>
      </w:pPr>
      <w:r w:rsidRPr="00E61895">
        <w:rPr>
          <w:rFonts w:ascii="Arial" w:hAnsi="Arial" w:cs="Arial"/>
          <w:b/>
          <w:sz w:val="20"/>
        </w:rPr>
        <w:t>DEFRA</w:t>
      </w:r>
      <w:r w:rsidRPr="00E61895">
        <w:rPr>
          <w:rFonts w:ascii="Arial" w:hAnsi="Arial" w:cs="Arial"/>
          <w:sz w:val="20"/>
        </w:rPr>
        <w:t xml:space="preserve"> - </w:t>
      </w:r>
      <w:hyperlink r:id="rId25" w:history="1">
        <w:r w:rsidRPr="00E61895">
          <w:rPr>
            <w:rStyle w:val="Hyperlink"/>
            <w:rFonts w:ascii="Arial" w:hAnsi="Arial" w:cs="Arial"/>
            <w:sz w:val="20"/>
          </w:rPr>
          <w:t>http://jncc.defra.gov.uk/page-5150</w:t>
        </w:r>
      </w:hyperlink>
      <w:r w:rsidRPr="00E61895">
        <w:rPr>
          <w:rFonts w:ascii="Arial" w:hAnsi="Arial" w:cs="Arial"/>
          <w:sz w:val="20"/>
        </w:rPr>
        <w:t xml:space="preserve"> </w:t>
      </w:r>
    </w:p>
    <w:p w:rsidR="00DC2A71" w:rsidRPr="00BC093F" w:rsidRDefault="00DC2A71" w:rsidP="00DC2A71">
      <w:r w:rsidRPr="00E61895">
        <w:rPr>
          <w:rFonts w:ascii="Arial" w:hAnsi="Arial" w:cs="Arial"/>
          <w:b/>
          <w:sz w:val="20"/>
        </w:rPr>
        <w:t>DASSH</w:t>
      </w:r>
      <w:r w:rsidRPr="00E61895">
        <w:rPr>
          <w:rFonts w:ascii="Arial" w:hAnsi="Arial" w:cs="Arial"/>
          <w:sz w:val="20"/>
        </w:rPr>
        <w:t xml:space="preserve">   (The Archive for Marine Species and Habitats Data) </w:t>
      </w:r>
      <w:hyperlink w:history="1">
        <w:r w:rsidRPr="00E61895">
          <w:rPr>
            <w:rStyle w:val="Hyperlink"/>
            <w:rFonts w:ascii="Arial" w:hAnsi="Arial" w:cs="Arial"/>
            <w:sz w:val="20"/>
          </w:rPr>
          <w:t>- www.dassh.ac.uk/</w:t>
        </w:r>
      </w:hyperlink>
    </w:p>
    <w:p w:rsidR="00BF66E9" w:rsidRDefault="00BF66E9" w:rsidP="000556B6">
      <w:pPr>
        <w:pStyle w:val="Heading1"/>
      </w:pPr>
    </w:p>
    <w:p w:rsidR="00BF66E9" w:rsidRDefault="00BF66E9"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E61895" w:rsidRDefault="00E61895" w:rsidP="00BF66E9"/>
    <w:p w:rsidR="00235A74" w:rsidRPr="00BF66E9" w:rsidRDefault="00235A74" w:rsidP="00BF66E9"/>
    <w:p w:rsidR="000556B6" w:rsidRDefault="000556B6" w:rsidP="00F01F3B"/>
    <w:p w:rsidR="005C5A0A" w:rsidRPr="003A3AC5" w:rsidRDefault="005C5A0A" w:rsidP="005C5A0A">
      <w:pPr>
        <w:rPr>
          <w:rFonts w:ascii="Arial" w:hAnsi="Arial" w:cs="Arial"/>
          <w:b/>
          <w:sz w:val="36"/>
        </w:rPr>
      </w:pPr>
      <w:r w:rsidRPr="003A3AC5">
        <w:rPr>
          <w:rFonts w:ascii="Arial" w:hAnsi="Arial" w:cs="Arial"/>
          <w:b/>
          <w:noProof/>
          <w:sz w:val="36"/>
          <w:lang w:eastAsia="en-GB"/>
        </w:rPr>
        <w:lastRenderedPageBreak/>
        <mc:AlternateContent>
          <mc:Choice Requires="wpg">
            <w:drawing>
              <wp:anchor distT="0" distB="0" distL="114300" distR="114300" simplePos="0" relativeHeight="251659264" behindDoc="1" locked="0" layoutInCell="1" allowOverlap="1" wp14:anchorId="4161858D" wp14:editId="554D4338">
                <wp:simplePos x="0" y="0"/>
                <wp:positionH relativeFrom="page">
                  <wp:posOffset>361950</wp:posOffset>
                </wp:positionH>
                <wp:positionV relativeFrom="paragraph">
                  <wp:posOffset>-285750</wp:posOffset>
                </wp:positionV>
                <wp:extent cx="6810375" cy="808355"/>
                <wp:effectExtent l="0" t="0" r="9525" b="1079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808355"/>
                          <a:chOff x="1430" y="-1024"/>
                          <a:chExt cx="9040" cy="538"/>
                        </a:xfrm>
                      </wpg:grpSpPr>
                      <wpg:grpSp>
                        <wpg:cNvPr id="98" name="Group 3"/>
                        <wpg:cNvGrpSpPr>
                          <a:grpSpLocks/>
                        </wpg:cNvGrpSpPr>
                        <wpg:grpSpPr bwMode="auto">
                          <a:xfrm>
                            <a:off x="10351" y="-1014"/>
                            <a:ext cx="103" cy="516"/>
                            <a:chOff x="10351" y="-1014"/>
                            <a:chExt cx="103" cy="516"/>
                          </a:xfrm>
                        </wpg:grpSpPr>
                        <wps:wsp>
                          <wps:cNvPr id="99" name="Freeform 4"/>
                          <wps:cNvSpPr>
                            <a:spLocks/>
                          </wps:cNvSpPr>
                          <wps:spPr bwMode="auto">
                            <a:xfrm>
                              <a:off x="10351" y="-1014"/>
                              <a:ext cx="103" cy="516"/>
                            </a:xfrm>
                            <a:custGeom>
                              <a:avLst/>
                              <a:gdLst>
                                <a:gd name="T0" fmla="+- 0 10351 10351"/>
                                <a:gd name="T1" fmla="*/ T0 w 103"/>
                                <a:gd name="T2" fmla="+- 0 -497 -1014"/>
                                <a:gd name="T3" fmla="*/ -497 h 516"/>
                                <a:gd name="T4" fmla="+- 0 10454 10351"/>
                                <a:gd name="T5" fmla="*/ T4 w 103"/>
                                <a:gd name="T6" fmla="+- 0 -497 -1014"/>
                                <a:gd name="T7" fmla="*/ -497 h 516"/>
                                <a:gd name="T8" fmla="+- 0 10454 10351"/>
                                <a:gd name="T9" fmla="*/ T8 w 103"/>
                                <a:gd name="T10" fmla="+- 0 -1014 -1014"/>
                                <a:gd name="T11" fmla="*/ -1014 h 516"/>
                                <a:gd name="T12" fmla="+- 0 10351 10351"/>
                                <a:gd name="T13" fmla="*/ T12 w 103"/>
                                <a:gd name="T14" fmla="+- 0 -1014 -1014"/>
                                <a:gd name="T15" fmla="*/ -1014 h 516"/>
                                <a:gd name="T16" fmla="+- 0 10351 10351"/>
                                <a:gd name="T17" fmla="*/ T16 w 103"/>
                                <a:gd name="T18" fmla="+- 0 -497 -1014"/>
                                <a:gd name="T19" fmla="*/ -497 h 516"/>
                              </a:gdLst>
                              <a:ahLst/>
                              <a:cxnLst>
                                <a:cxn ang="0">
                                  <a:pos x="T1" y="T3"/>
                                </a:cxn>
                                <a:cxn ang="0">
                                  <a:pos x="T5" y="T7"/>
                                </a:cxn>
                                <a:cxn ang="0">
                                  <a:pos x="T9" y="T11"/>
                                </a:cxn>
                                <a:cxn ang="0">
                                  <a:pos x="T13" y="T15"/>
                                </a:cxn>
                                <a:cxn ang="0">
                                  <a:pos x="T17" y="T19"/>
                                </a:cxn>
                              </a:cxnLst>
                              <a:rect l="0" t="0" r="r" b="b"/>
                              <a:pathLst>
                                <a:path w="103" h="516">
                                  <a:moveTo>
                                    <a:pt x="0" y="517"/>
                                  </a:moveTo>
                                  <a:lnTo>
                                    <a:pt x="103" y="517"/>
                                  </a:lnTo>
                                  <a:lnTo>
                                    <a:pt x="103" y="0"/>
                                  </a:lnTo>
                                  <a:lnTo>
                                    <a:pt x="0" y="0"/>
                                  </a:lnTo>
                                  <a:lnTo>
                                    <a:pt x="0" y="517"/>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5"/>
                        <wpg:cNvGrpSpPr>
                          <a:grpSpLocks/>
                        </wpg:cNvGrpSpPr>
                        <wpg:grpSpPr bwMode="auto">
                          <a:xfrm>
                            <a:off x="1445" y="-1014"/>
                            <a:ext cx="103" cy="516"/>
                            <a:chOff x="1445" y="-1014"/>
                            <a:chExt cx="103" cy="516"/>
                          </a:xfrm>
                        </wpg:grpSpPr>
                        <wps:wsp>
                          <wps:cNvPr id="101" name="Freeform 6"/>
                          <wps:cNvSpPr>
                            <a:spLocks/>
                          </wps:cNvSpPr>
                          <wps:spPr bwMode="auto">
                            <a:xfrm>
                              <a:off x="1445" y="-1014"/>
                              <a:ext cx="103" cy="516"/>
                            </a:xfrm>
                            <a:custGeom>
                              <a:avLst/>
                              <a:gdLst>
                                <a:gd name="T0" fmla="+- 0 1445 1445"/>
                                <a:gd name="T1" fmla="*/ T0 w 103"/>
                                <a:gd name="T2" fmla="+- 0 -497 -1014"/>
                                <a:gd name="T3" fmla="*/ -497 h 516"/>
                                <a:gd name="T4" fmla="+- 0 1548 1445"/>
                                <a:gd name="T5" fmla="*/ T4 w 103"/>
                                <a:gd name="T6" fmla="+- 0 -497 -1014"/>
                                <a:gd name="T7" fmla="*/ -497 h 516"/>
                                <a:gd name="T8" fmla="+- 0 1548 1445"/>
                                <a:gd name="T9" fmla="*/ T8 w 103"/>
                                <a:gd name="T10" fmla="+- 0 -1014 -1014"/>
                                <a:gd name="T11" fmla="*/ -1014 h 516"/>
                                <a:gd name="T12" fmla="+- 0 1445 1445"/>
                                <a:gd name="T13" fmla="*/ T12 w 103"/>
                                <a:gd name="T14" fmla="+- 0 -1014 -1014"/>
                                <a:gd name="T15" fmla="*/ -1014 h 516"/>
                                <a:gd name="T16" fmla="+- 0 1445 1445"/>
                                <a:gd name="T17" fmla="*/ T16 w 103"/>
                                <a:gd name="T18" fmla="+- 0 -497 -1014"/>
                                <a:gd name="T19" fmla="*/ -497 h 516"/>
                              </a:gdLst>
                              <a:ahLst/>
                              <a:cxnLst>
                                <a:cxn ang="0">
                                  <a:pos x="T1" y="T3"/>
                                </a:cxn>
                                <a:cxn ang="0">
                                  <a:pos x="T5" y="T7"/>
                                </a:cxn>
                                <a:cxn ang="0">
                                  <a:pos x="T9" y="T11"/>
                                </a:cxn>
                                <a:cxn ang="0">
                                  <a:pos x="T13" y="T15"/>
                                </a:cxn>
                                <a:cxn ang="0">
                                  <a:pos x="T17" y="T19"/>
                                </a:cxn>
                              </a:cxnLst>
                              <a:rect l="0" t="0" r="r" b="b"/>
                              <a:pathLst>
                                <a:path w="103" h="516">
                                  <a:moveTo>
                                    <a:pt x="0" y="517"/>
                                  </a:moveTo>
                                  <a:lnTo>
                                    <a:pt x="103" y="517"/>
                                  </a:lnTo>
                                  <a:lnTo>
                                    <a:pt x="103" y="0"/>
                                  </a:lnTo>
                                  <a:lnTo>
                                    <a:pt x="0" y="0"/>
                                  </a:lnTo>
                                  <a:lnTo>
                                    <a:pt x="0" y="517"/>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7"/>
                        <wpg:cNvGrpSpPr>
                          <a:grpSpLocks/>
                        </wpg:cNvGrpSpPr>
                        <wpg:grpSpPr bwMode="auto">
                          <a:xfrm>
                            <a:off x="1548" y="-1013"/>
                            <a:ext cx="8802" cy="516"/>
                            <a:chOff x="1548" y="-1013"/>
                            <a:chExt cx="8802" cy="516"/>
                          </a:xfrm>
                        </wpg:grpSpPr>
                        <wps:wsp>
                          <wps:cNvPr id="103" name="Freeform 8"/>
                          <wps:cNvSpPr>
                            <a:spLocks/>
                          </wps:cNvSpPr>
                          <wps:spPr bwMode="auto">
                            <a:xfrm>
                              <a:off x="1548" y="-1013"/>
                              <a:ext cx="8802" cy="516"/>
                            </a:xfrm>
                            <a:custGeom>
                              <a:avLst/>
                              <a:gdLst>
                                <a:gd name="T0" fmla="+- 0 1548 1548"/>
                                <a:gd name="T1" fmla="*/ T0 w 8802"/>
                                <a:gd name="T2" fmla="+- 0 -497 -1013"/>
                                <a:gd name="T3" fmla="*/ -497 h 516"/>
                                <a:gd name="T4" fmla="+- 0 10351 1548"/>
                                <a:gd name="T5" fmla="*/ T4 w 8802"/>
                                <a:gd name="T6" fmla="+- 0 -497 -1013"/>
                                <a:gd name="T7" fmla="*/ -497 h 516"/>
                                <a:gd name="T8" fmla="+- 0 10351 1548"/>
                                <a:gd name="T9" fmla="*/ T8 w 8802"/>
                                <a:gd name="T10" fmla="+- 0 -1013 -1013"/>
                                <a:gd name="T11" fmla="*/ -1013 h 516"/>
                                <a:gd name="T12" fmla="+- 0 1548 1548"/>
                                <a:gd name="T13" fmla="*/ T12 w 8802"/>
                                <a:gd name="T14" fmla="+- 0 -1013 -1013"/>
                                <a:gd name="T15" fmla="*/ -1013 h 516"/>
                                <a:gd name="T16" fmla="+- 0 1548 1548"/>
                                <a:gd name="T17" fmla="*/ T16 w 8802"/>
                                <a:gd name="T18" fmla="+- 0 -497 -1013"/>
                                <a:gd name="T19" fmla="*/ -497 h 516"/>
                              </a:gdLst>
                              <a:ahLst/>
                              <a:cxnLst>
                                <a:cxn ang="0">
                                  <a:pos x="T1" y="T3"/>
                                </a:cxn>
                                <a:cxn ang="0">
                                  <a:pos x="T5" y="T7"/>
                                </a:cxn>
                                <a:cxn ang="0">
                                  <a:pos x="T9" y="T11"/>
                                </a:cxn>
                                <a:cxn ang="0">
                                  <a:pos x="T13" y="T15"/>
                                </a:cxn>
                                <a:cxn ang="0">
                                  <a:pos x="T17" y="T19"/>
                                </a:cxn>
                              </a:cxnLst>
                              <a:rect l="0" t="0" r="r" b="b"/>
                              <a:pathLst>
                                <a:path w="8802" h="516">
                                  <a:moveTo>
                                    <a:pt x="0" y="516"/>
                                  </a:moveTo>
                                  <a:lnTo>
                                    <a:pt x="8803" y="516"/>
                                  </a:lnTo>
                                  <a:lnTo>
                                    <a:pt x="8803" y="0"/>
                                  </a:lnTo>
                                  <a:lnTo>
                                    <a:pt x="0" y="0"/>
                                  </a:lnTo>
                                  <a:lnTo>
                                    <a:pt x="0" y="51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9"/>
                        <wpg:cNvGrpSpPr>
                          <a:grpSpLocks/>
                        </wpg:cNvGrpSpPr>
                        <wpg:grpSpPr bwMode="auto">
                          <a:xfrm>
                            <a:off x="1436" y="-1018"/>
                            <a:ext cx="9028" cy="2"/>
                            <a:chOff x="1436" y="-1018"/>
                            <a:chExt cx="9028" cy="2"/>
                          </a:xfrm>
                        </wpg:grpSpPr>
                        <wps:wsp>
                          <wps:cNvPr id="105" name="Freeform 10"/>
                          <wps:cNvSpPr>
                            <a:spLocks/>
                          </wps:cNvSpPr>
                          <wps:spPr bwMode="auto">
                            <a:xfrm>
                              <a:off x="1436" y="-1018"/>
                              <a:ext cx="9028" cy="2"/>
                            </a:xfrm>
                            <a:custGeom>
                              <a:avLst/>
                              <a:gdLst>
                                <a:gd name="T0" fmla="+- 0 1436 1436"/>
                                <a:gd name="T1" fmla="*/ T0 w 9028"/>
                                <a:gd name="T2" fmla="+- 0 10464 1436"/>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1"/>
                        <wpg:cNvGrpSpPr>
                          <a:grpSpLocks/>
                        </wpg:cNvGrpSpPr>
                        <wpg:grpSpPr bwMode="auto">
                          <a:xfrm>
                            <a:off x="1440" y="-1014"/>
                            <a:ext cx="2" cy="516"/>
                            <a:chOff x="1440" y="-1014"/>
                            <a:chExt cx="2" cy="516"/>
                          </a:xfrm>
                        </wpg:grpSpPr>
                        <wps:wsp>
                          <wps:cNvPr id="107" name="Freeform 12"/>
                          <wps:cNvSpPr>
                            <a:spLocks/>
                          </wps:cNvSpPr>
                          <wps:spPr bwMode="auto">
                            <a:xfrm>
                              <a:off x="1440" y="-1014"/>
                              <a:ext cx="2" cy="516"/>
                            </a:xfrm>
                            <a:custGeom>
                              <a:avLst/>
                              <a:gdLst>
                                <a:gd name="T0" fmla="+- 0 -1014 -1014"/>
                                <a:gd name="T1" fmla="*/ -1014 h 516"/>
                                <a:gd name="T2" fmla="+- 0 -497 -1014"/>
                                <a:gd name="T3" fmla="*/ -497 h 516"/>
                              </a:gdLst>
                              <a:ahLst/>
                              <a:cxnLst>
                                <a:cxn ang="0">
                                  <a:pos x="0" y="T1"/>
                                </a:cxn>
                                <a:cxn ang="0">
                                  <a:pos x="0" y="T3"/>
                                </a:cxn>
                              </a:cxnLst>
                              <a:rect l="0" t="0" r="r" b="b"/>
                              <a:pathLst>
                                <a:path h="516">
                                  <a:moveTo>
                                    <a:pt x="0" y="0"/>
                                  </a:moveTo>
                                  <a:lnTo>
                                    <a:pt x="0" y="5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3"/>
                        <wpg:cNvGrpSpPr>
                          <a:grpSpLocks/>
                        </wpg:cNvGrpSpPr>
                        <wpg:grpSpPr bwMode="auto">
                          <a:xfrm>
                            <a:off x="1436" y="-492"/>
                            <a:ext cx="9028" cy="2"/>
                            <a:chOff x="1436" y="-492"/>
                            <a:chExt cx="9028" cy="2"/>
                          </a:xfrm>
                        </wpg:grpSpPr>
                        <wps:wsp>
                          <wps:cNvPr id="109" name="Freeform 14"/>
                          <wps:cNvSpPr>
                            <a:spLocks/>
                          </wps:cNvSpPr>
                          <wps:spPr bwMode="auto">
                            <a:xfrm>
                              <a:off x="1436" y="-492"/>
                              <a:ext cx="9028" cy="2"/>
                            </a:xfrm>
                            <a:custGeom>
                              <a:avLst/>
                              <a:gdLst>
                                <a:gd name="T0" fmla="+- 0 1436 1436"/>
                                <a:gd name="T1" fmla="*/ T0 w 9028"/>
                                <a:gd name="T2" fmla="+- 0 10464 1436"/>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5"/>
                        <wpg:cNvGrpSpPr>
                          <a:grpSpLocks/>
                        </wpg:cNvGrpSpPr>
                        <wpg:grpSpPr bwMode="auto">
                          <a:xfrm>
                            <a:off x="10459" y="-1014"/>
                            <a:ext cx="2" cy="516"/>
                            <a:chOff x="10459" y="-1014"/>
                            <a:chExt cx="2" cy="516"/>
                          </a:xfrm>
                        </wpg:grpSpPr>
                        <wps:wsp>
                          <wps:cNvPr id="111" name="Freeform 16"/>
                          <wps:cNvSpPr>
                            <a:spLocks/>
                          </wps:cNvSpPr>
                          <wps:spPr bwMode="auto">
                            <a:xfrm>
                              <a:off x="10459" y="-1014"/>
                              <a:ext cx="2" cy="516"/>
                            </a:xfrm>
                            <a:custGeom>
                              <a:avLst/>
                              <a:gdLst>
                                <a:gd name="T0" fmla="+- 0 -1014 -1014"/>
                                <a:gd name="T1" fmla="*/ -1014 h 516"/>
                                <a:gd name="T2" fmla="+- 0 -497 -1014"/>
                                <a:gd name="T3" fmla="*/ -497 h 516"/>
                              </a:gdLst>
                              <a:ahLst/>
                              <a:cxnLst>
                                <a:cxn ang="0">
                                  <a:pos x="0" y="T1"/>
                                </a:cxn>
                                <a:cxn ang="0">
                                  <a:pos x="0" y="T3"/>
                                </a:cxn>
                              </a:cxnLst>
                              <a:rect l="0" t="0" r="r" b="b"/>
                              <a:pathLst>
                                <a:path h="516">
                                  <a:moveTo>
                                    <a:pt x="0" y="0"/>
                                  </a:moveTo>
                                  <a:lnTo>
                                    <a:pt x="0" y="51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8.5pt;margin-top:-22.5pt;width:536.25pt;height:63.65pt;z-index:-251657216;mso-position-horizontal-relative:page" coordorigin="1430,-1024" coordsize="904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">
                <v:group id="Group 3" o:spid="_x0000_s1027" style="position:absolute;left:10351;top:-1014;width:103;height:516" coordorigin="10351,-1014" coordsize="103,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 o:spid="_x0000_s1028" style="position:absolute;left:10351;top:-1014;width:103;height:516;visibility:visible;mso-wrap-style:square;v-text-anchor:top" coordsize="103,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rcQA&#10;AADbAAAADwAAAGRycy9kb3ducmV2LnhtbESPQWuDQBSE74X+h+UVequrDYRqswlBCCn0FO2hvb24&#10;Lyq6b627SfTfdwOBHoeZ+YZZbSbTiwuNrrWsIIliEMSV1S3XCr7K3csbCOeRNfaWScFMDjbrx4cV&#10;Ztpe+UCXwtciQNhlqKDxfsikdFVDBl1kB+Lgnexo0Ac51lKPeA1w08vXOF5Kgy2HhQYHyhuquuJs&#10;FOS/5c+O5vSz28/JIu4W9H08klLPT9P2HYSnyf+H7+0PrSBN4fY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Oa3EAAAA2wAAAA8AAAAAAAAAAAAAAAAAmAIAAGRycy9k&#10;b3ducmV2LnhtbFBLBQYAAAAABAAEAPUAAACJAwAAAAA=&#10;" path="m,517r103,l103,,,,,517xe" fillcolor="#daedf3" stroked="f">
                    <v:path arrowok="t" o:connecttype="custom" o:connectlocs="0,-497;103,-497;103,-1014;0,-1014;0,-497" o:connectangles="0,0,0,0,0"/>
                  </v:shape>
                </v:group>
                <v:group id="Group 5" o:spid="_x0000_s1029" style="position:absolute;left:1445;top:-1014;width:103;height:516" coordorigin="1445,-1014" coordsize="103,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6" o:spid="_x0000_s1030" style="position:absolute;left:1445;top:-1014;width:103;height:516;visibility:visible;mso-wrap-style:square;v-text-anchor:top" coordsize="103,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BKcIA&#10;AADcAAAADwAAAGRycy9kb3ducmV2LnhtbERPTYvCMBC9C/sfwizsTZMqLGvXKCKIC55WPbi3sRnb&#10;0mZSm6jtvzeCsLd5vM+ZLTpbixu1vnSsIRkpEMSZMyXnGg779fALhA/IBmvHpKEnD4v522CGqXF3&#10;/qXbLuQihrBPUUMRQpNK6bOCLPqRa4gjd3atxRBhm0vT4j2G21qOlfqUFkuODQU2tCooq3ZXq2F1&#10;2f+tqZ9uq02fTFQ1oePpRFp/vHfLbxCBuvAvfrl/TJyvEn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EEpwgAAANwAAAAPAAAAAAAAAAAAAAAAAJgCAABkcnMvZG93&#10;bnJldi54bWxQSwUGAAAAAAQABAD1AAAAhwMAAAAA&#10;" path="m,517r103,l103,,,,,517xe" fillcolor="#daedf3" stroked="f">
                    <v:path arrowok="t" o:connecttype="custom" o:connectlocs="0,-497;103,-497;103,-1014;0,-1014;0,-497" o:connectangles="0,0,0,0,0"/>
                  </v:shape>
                </v:group>
                <v:group id="Group 7" o:spid="_x0000_s1031" style="position:absolute;left:1548;top:-1013;width:8802;height:516" coordorigin="1548,-1013" coordsize="880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 o:spid="_x0000_s1032" style="position:absolute;left:1548;top:-1013;width:8802;height:516;visibility:visible;mso-wrap-style:square;v-text-anchor:top" coordsize="8802,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DSsMA&#10;AADcAAAADwAAAGRycy9kb3ducmV2LnhtbERPTWvCQBC9C/6HZQRvulGL2DQbaQulUg/FWO/T7JgE&#10;s7Nhd6tpf70rCL3N431Otu5NK87kfGNZwWyagCAurW64UvC1f5usQPiArLG1TAp+ycM6Hw4yTLW9&#10;8I7ORahEDGGfooI6hC6V0pc1GfRT2xFH7midwRChq6R2eInhppXzJFlKgw3Hhho7eq2pPBU/RkHr&#10;tg/ff+9u+fgxP7xsPlczG/ig1HjUPz+BCNSHf/HdvdFxfrKA2zPxAp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DDSsMAAADcAAAADwAAAAAAAAAAAAAAAACYAgAAZHJzL2Rv&#10;d25yZXYueG1sUEsFBgAAAAAEAAQA9QAAAIgDAAAAAA==&#10;" path="m,516r8803,l8803,,,,,516e" fillcolor="#daedf3" stroked="f">
                    <v:path arrowok="t" o:connecttype="custom" o:connectlocs="0,-497;8803,-497;8803,-1013;0,-1013;0,-497" o:connectangles="0,0,0,0,0"/>
                  </v:shape>
                </v:group>
                <v:group id="Group 9" o:spid="_x0000_s1033" style="position:absolute;left:1436;top:-1018;width:9028;height:2" coordorigin="1436,-1018"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 o:spid="_x0000_s1034" style="position:absolute;left:1436;top:-1018;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wW0cQA&#10;AADcAAAADwAAAGRycy9kb3ducmV2LnhtbERPTWsCMRC9C/6HMII3TVRaymoUVxQLvVStoLfpZrq7&#10;uJmsm6jbf98UCr3N433ObNHaStyp8aVjDaOhAkGcOVNyruHjsBm8gPAB2WDlmDR8k4fFvNuZYWLc&#10;g3d034dcxBD2CWooQqgTKX1WkEU/dDVx5L5cYzFE2OTSNPiI4baSY6WepcWSY0OBNa0Kyi77m9Uw&#10;SQ/b7SW8vx2Xdp2erpP0/Kl2Wvd77XIKIlAb/sV/7lcT56sn+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8FtHEAAAA3AAAAA8AAAAAAAAAAAAAAAAAmAIAAGRycy9k&#10;b3ducmV2LnhtbFBLBQYAAAAABAAEAPUAAACJAwAAAAA=&#10;" path="m,l9028,e" filled="f" strokeweight=".58pt">
                    <v:path arrowok="t" o:connecttype="custom" o:connectlocs="0,0;9028,0" o:connectangles="0,0"/>
                  </v:shape>
                </v:group>
                <v:group id="Group 11" o:spid="_x0000_s1035" style="position:absolute;left:1440;top:-1014;width:2;height:516" coordorigin="1440,-1014" coordsize="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 o:spid="_x0000_s1036" style="position:absolute;left:1440;top:-1014;width:2;height:516;visibility:visible;mso-wrap-style:square;v-text-anchor:top" coordsize="2,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5JMMA&#10;AADcAAAADwAAAGRycy9kb3ducmV2LnhtbERPTWvCQBC9F/wPywi91V1bWiW6CSLUFnqpxoPHITsm&#10;wexsyK5J6q/vFgre5vE+Z52NthE9db52rGE+UyCIC2dqLjUc8/enJQgfkA02jknDD3nI0snDGhPj&#10;Bt5TfwiliCHsE9RQhdAmUvqiIot+5lriyJ1dZzFE2JXSdDjEcNvIZ6XepMWaY0OFLW0rKi6Hq9Ww&#10;e9nnH8tXL/uTMl/Dzd42+Xeu9eN03KxABBrDXfzv/jRxvlr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5JMMAAADcAAAADwAAAAAAAAAAAAAAAACYAgAAZHJzL2Rv&#10;d25yZXYueG1sUEsFBgAAAAAEAAQA9QAAAIgDAAAAAA==&#10;" path="m,l,517e" filled="f" strokeweight=".58pt">
                    <v:path arrowok="t" o:connecttype="custom" o:connectlocs="0,-1014;0,-497" o:connectangles="0,0"/>
                  </v:shape>
                </v:group>
                <v:group id="Group 13" o:spid="_x0000_s1037" style="position:absolute;left:1436;top:-492;width:9028;height:2" coordorigin="1436,-492" coordsize="9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4" o:spid="_x0000_s1038" style="position:absolute;left:1436;top:-492;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c1MQA&#10;AADcAAAADwAAAGRycy9kb3ducmV2LnhtbERPTWsCMRC9C/6HMII3TVQo7WoUVxQLvVStoLfpZrq7&#10;uJmsm6jbf98UCr3N433ObNHaStyp8aVjDaOhAkGcOVNyruHjsBk8g/AB2WDlmDR8k4fFvNuZYWLc&#10;g3d034dcxBD2CWooQqgTKX1WkEU/dDVx5L5cYzFE2OTSNPiI4baSY6WepMWSY0OBNa0Kyi77m9Uw&#10;SQ/b7SW8vx2Xdp2erpP0/Kl2Wvd77XIKIlAb/sV/7lcT56sX+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xHNTEAAAA3AAAAA8AAAAAAAAAAAAAAAAAmAIAAGRycy9k&#10;b3ducmV2LnhtbFBLBQYAAAAABAAEAPUAAACJAwAAAAA=&#10;" path="m,l9028,e" filled="f" strokeweight=".58pt">
                    <v:path arrowok="t" o:connecttype="custom" o:connectlocs="0,0;9028,0" o:connectangles="0,0"/>
                  </v:shape>
                </v:group>
                <v:group id="Group 15" o:spid="_x0000_s1039" style="position:absolute;left:10459;top:-1014;width:2;height:516" coordorigin="10459,-1014" coordsize="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6" o:spid="_x0000_s1040" style="position:absolute;left:10459;top:-1014;width:2;height:516;visibility:visible;mso-wrap-style:square;v-text-anchor:top" coordsize="2,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mTcIA&#10;AADcAAAADwAAAGRycy9kb3ducmV2LnhtbERPTWsCMRC9C/6HMEIvRZNtQcpqFCkUt7dqW8TbsBk3&#10;i5vJsom69dcboeBtHu9z5sveNeJMXag9a8gmCgRx6U3NlYaf74/xG4gQkQ02nknDHwVYLoaDOebG&#10;X3hD522sRArhkKMGG2ObSxlKSw7DxLfEiTv4zmFMsKuk6fCSwl0jX5SaSoc1pwaLLb1bKo/bk9Pw&#10;64q9OtBnYTdup8x1uv66Pr9q/TTqVzMQkfr4EP+7C5PmZxncn0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2ZNwgAAANwAAAAPAAAAAAAAAAAAAAAAAJgCAABkcnMvZG93&#10;bnJldi54bWxQSwUGAAAAAAQABAD1AAAAhwMAAAAA&#10;" path="m,l,517e" filled="f" strokeweight=".20464mm">
                    <v:path arrowok="t" o:connecttype="custom" o:connectlocs="0,-1014;0,-497" o:connectangles="0,0"/>
                  </v:shape>
                </v:group>
                <w10:wrap anchorx="page"/>
              </v:group>
            </w:pict>
          </mc:Fallback>
        </mc:AlternateContent>
      </w:r>
      <w:r w:rsidRPr="003A3AC5">
        <w:rPr>
          <w:rFonts w:ascii="Arial" w:hAnsi="Arial" w:cs="Arial"/>
          <w:b/>
          <w:sz w:val="36"/>
        </w:rPr>
        <w:t>MARINE BIOSECURITY PLAN FOR_</w:t>
      </w:r>
      <w:r>
        <w:rPr>
          <w:rFonts w:ascii="Arial" w:hAnsi="Arial" w:cs="Arial"/>
          <w:b/>
          <w:sz w:val="36"/>
        </w:rPr>
        <w:t>______________</w:t>
      </w:r>
    </w:p>
    <w:p w:rsidR="005C5A0A" w:rsidRDefault="005C5A0A" w:rsidP="005C5A0A">
      <w:pPr>
        <w:spacing w:before="67" w:after="0" w:line="271" w:lineRule="exact"/>
        <w:ind w:left="208" w:right="-20"/>
        <w:rPr>
          <w:rFonts w:ascii="Arial" w:eastAsia="Arial" w:hAnsi="Arial" w:cs="Arial"/>
          <w:b/>
          <w:bCs/>
          <w:color w:val="365F91"/>
          <w:spacing w:val="5"/>
          <w:position w:val="-1"/>
          <w:sz w:val="32"/>
          <w:szCs w:val="24"/>
        </w:rPr>
      </w:pPr>
    </w:p>
    <w:p w:rsidR="005C5A0A" w:rsidRPr="000077AE" w:rsidRDefault="005C5A0A" w:rsidP="005C5A0A">
      <w:pPr>
        <w:spacing w:before="67" w:after="0" w:line="271" w:lineRule="exact"/>
        <w:ind w:left="208" w:right="-20"/>
        <w:rPr>
          <w:rFonts w:ascii="Arial" w:hAnsi="Arial" w:cs="Arial"/>
          <w:sz w:val="24"/>
          <w:szCs w:val="24"/>
        </w:rPr>
      </w:pPr>
    </w:p>
    <w:p w:rsidR="005C5A0A" w:rsidRPr="000077AE" w:rsidRDefault="005C5A0A" w:rsidP="005C5A0A">
      <w:pPr>
        <w:spacing w:before="6" w:after="0" w:line="220" w:lineRule="exact"/>
        <w:rPr>
          <w:rFonts w:ascii="Arial" w:hAnsi="Arial" w:cs="Arial"/>
          <w:sz w:val="24"/>
          <w:szCs w:val="24"/>
        </w:rPr>
      </w:pPr>
    </w:p>
    <w:p w:rsidR="005C5A0A" w:rsidRPr="003A3AC5" w:rsidRDefault="005C5A0A" w:rsidP="005C5A0A">
      <w:pPr>
        <w:pStyle w:val="ListParagraph"/>
        <w:widowControl w:val="0"/>
        <w:numPr>
          <w:ilvl w:val="0"/>
          <w:numId w:val="4"/>
        </w:numPr>
        <w:spacing w:before="29" w:after="0" w:line="271" w:lineRule="exact"/>
        <w:ind w:right="-20"/>
        <w:rPr>
          <w:rFonts w:ascii="Arial" w:eastAsia="Arial" w:hAnsi="Arial" w:cs="Arial"/>
          <w:sz w:val="24"/>
          <w:szCs w:val="24"/>
        </w:rPr>
      </w:pPr>
      <w:r w:rsidRPr="000077AE">
        <w:rPr>
          <w:rFonts w:ascii="Arial" w:eastAsia="Arial" w:hAnsi="Arial" w:cs="Arial"/>
          <w:b/>
          <w:bCs/>
          <w:color w:val="0E233D"/>
          <w:position w:val="-1"/>
          <w:sz w:val="24"/>
          <w:szCs w:val="24"/>
        </w:rPr>
        <w:t>Intro</w:t>
      </w:r>
      <w:r w:rsidRPr="000077AE">
        <w:rPr>
          <w:rFonts w:ascii="Arial" w:eastAsia="Arial" w:hAnsi="Arial" w:cs="Arial"/>
          <w:b/>
          <w:bCs/>
          <w:color w:val="0E233D"/>
          <w:spacing w:val="-1"/>
          <w:position w:val="-1"/>
          <w:sz w:val="24"/>
          <w:szCs w:val="24"/>
        </w:rPr>
        <w:t>d</w:t>
      </w:r>
      <w:r w:rsidRPr="000077AE">
        <w:rPr>
          <w:rFonts w:ascii="Arial" w:eastAsia="Arial" w:hAnsi="Arial" w:cs="Arial"/>
          <w:b/>
          <w:bCs/>
          <w:color w:val="0E233D"/>
          <w:position w:val="-1"/>
          <w:sz w:val="24"/>
          <w:szCs w:val="24"/>
        </w:rPr>
        <w:t>uction</w:t>
      </w:r>
    </w:p>
    <w:p w:rsidR="005C5A0A" w:rsidRPr="000077AE" w:rsidRDefault="005C5A0A" w:rsidP="005C5A0A">
      <w:pPr>
        <w:pStyle w:val="ListParagraph"/>
        <w:spacing w:before="29" w:after="0" w:line="271" w:lineRule="exact"/>
        <w:ind w:left="360" w:right="-20"/>
        <w:rPr>
          <w:rFonts w:ascii="Arial" w:eastAsia="Arial" w:hAnsi="Arial" w:cs="Arial"/>
          <w:sz w:val="24"/>
          <w:szCs w:val="24"/>
        </w:rPr>
      </w:pPr>
    </w:p>
    <w:p w:rsidR="005C5A0A" w:rsidRPr="00BD55A9" w:rsidRDefault="005C5A0A" w:rsidP="005C5A0A">
      <w:pPr>
        <w:pStyle w:val="ListParagraph"/>
        <w:widowControl w:val="0"/>
        <w:numPr>
          <w:ilvl w:val="0"/>
          <w:numId w:val="5"/>
        </w:numPr>
        <w:tabs>
          <w:tab w:val="left" w:pos="1180"/>
        </w:tabs>
        <w:spacing w:after="0" w:line="240" w:lineRule="auto"/>
        <w:ind w:left="360" w:right="-20"/>
        <w:rPr>
          <w:rFonts w:ascii="Arial" w:eastAsia="Arial" w:hAnsi="Arial" w:cs="Arial"/>
          <w:b/>
          <w:bCs/>
          <w:color w:val="0E233D"/>
          <w:szCs w:val="24"/>
        </w:rPr>
      </w:pPr>
      <w:r w:rsidRPr="00BD55A9">
        <w:rPr>
          <w:rFonts w:ascii="Arial" w:eastAsia="Arial" w:hAnsi="Arial" w:cs="Arial"/>
          <w:b/>
          <w:bCs/>
          <w:color w:val="0E233D"/>
          <w:szCs w:val="24"/>
        </w:rPr>
        <w:t>Location:</w:t>
      </w:r>
    </w:p>
    <w:p w:rsidR="005C5A0A" w:rsidRPr="00BD55A9" w:rsidRDefault="005C5A0A" w:rsidP="005C5A0A">
      <w:pPr>
        <w:tabs>
          <w:tab w:val="left" w:pos="1180"/>
        </w:tabs>
        <w:spacing w:after="0" w:line="240" w:lineRule="auto"/>
        <w:ind w:left="-360" w:right="-20" w:firstLine="60"/>
        <w:rPr>
          <w:rFonts w:ascii="Arial" w:eastAsia="Arial" w:hAnsi="Arial" w:cs="Arial"/>
          <w:szCs w:val="24"/>
        </w:rPr>
      </w:pPr>
    </w:p>
    <w:p w:rsidR="005C5A0A" w:rsidRPr="00BD55A9" w:rsidRDefault="005C5A0A" w:rsidP="005C5A0A">
      <w:pPr>
        <w:pStyle w:val="ListParagraph"/>
        <w:widowControl w:val="0"/>
        <w:numPr>
          <w:ilvl w:val="0"/>
          <w:numId w:val="5"/>
        </w:numPr>
        <w:tabs>
          <w:tab w:val="left" w:pos="1180"/>
        </w:tabs>
        <w:spacing w:before="38" w:after="0" w:line="240" w:lineRule="auto"/>
        <w:ind w:left="360" w:right="-20"/>
        <w:rPr>
          <w:rFonts w:ascii="Arial" w:eastAsia="Arial" w:hAnsi="Arial" w:cs="Arial"/>
          <w:b/>
          <w:bCs/>
          <w:color w:val="0E233D"/>
          <w:spacing w:val="4"/>
          <w:szCs w:val="24"/>
        </w:rPr>
      </w:pPr>
      <w:r w:rsidRPr="00BD55A9">
        <w:rPr>
          <w:rFonts w:ascii="Arial" w:eastAsia="Arial" w:hAnsi="Arial" w:cs="Arial"/>
          <w:b/>
          <w:bCs/>
          <w:color w:val="0E233D"/>
          <w:szCs w:val="24"/>
        </w:rPr>
        <w:t>Brief De</w:t>
      </w:r>
      <w:r w:rsidRPr="00BD55A9">
        <w:rPr>
          <w:rFonts w:ascii="Arial" w:eastAsia="Arial" w:hAnsi="Arial" w:cs="Arial"/>
          <w:b/>
          <w:bCs/>
          <w:color w:val="0E233D"/>
          <w:spacing w:val="1"/>
          <w:szCs w:val="24"/>
        </w:rPr>
        <w:t>sc</w:t>
      </w:r>
      <w:r w:rsidRPr="00BD55A9">
        <w:rPr>
          <w:rFonts w:ascii="Arial" w:eastAsia="Arial" w:hAnsi="Arial" w:cs="Arial"/>
          <w:b/>
          <w:bCs/>
          <w:color w:val="0E233D"/>
          <w:szCs w:val="24"/>
        </w:rPr>
        <w:t>ription of</w:t>
      </w:r>
      <w:r w:rsidRPr="00BD55A9">
        <w:rPr>
          <w:rFonts w:ascii="Arial" w:eastAsia="Arial" w:hAnsi="Arial" w:cs="Arial"/>
          <w:b/>
          <w:bCs/>
          <w:color w:val="0E233D"/>
          <w:spacing w:val="-1"/>
          <w:szCs w:val="24"/>
        </w:rPr>
        <w:t xml:space="preserve"> Event</w:t>
      </w:r>
      <w:r w:rsidRPr="00BD55A9">
        <w:rPr>
          <w:rFonts w:ascii="Arial" w:eastAsia="Arial" w:hAnsi="Arial" w:cs="Arial"/>
          <w:b/>
          <w:bCs/>
          <w:color w:val="0E233D"/>
          <w:szCs w:val="24"/>
        </w:rPr>
        <w:t>:</w:t>
      </w:r>
      <w:r w:rsidRPr="00BD55A9">
        <w:rPr>
          <w:rFonts w:ascii="Arial" w:eastAsia="Arial" w:hAnsi="Arial" w:cs="Arial"/>
          <w:b/>
          <w:bCs/>
          <w:color w:val="0E233D"/>
          <w:spacing w:val="4"/>
          <w:szCs w:val="24"/>
        </w:rPr>
        <w:t xml:space="preserve"> </w:t>
      </w:r>
    </w:p>
    <w:p w:rsidR="005C5A0A" w:rsidRPr="00BD55A9" w:rsidRDefault="005C5A0A" w:rsidP="005C5A0A">
      <w:pPr>
        <w:tabs>
          <w:tab w:val="left" w:pos="1180"/>
        </w:tabs>
        <w:spacing w:before="43" w:after="0" w:line="240" w:lineRule="auto"/>
        <w:ind w:right="-20"/>
        <w:rPr>
          <w:rFonts w:ascii="Arial" w:eastAsia="Arial" w:hAnsi="Arial" w:cs="Arial"/>
          <w:szCs w:val="24"/>
        </w:rPr>
      </w:pPr>
    </w:p>
    <w:p w:rsidR="005C5A0A" w:rsidRPr="00BD55A9" w:rsidRDefault="005C5A0A" w:rsidP="005C5A0A">
      <w:pPr>
        <w:pStyle w:val="ListParagraph"/>
        <w:widowControl w:val="0"/>
        <w:numPr>
          <w:ilvl w:val="0"/>
          <w:numId w:val="5"/>
        </w:numPr>
        <w:tabs>
          <w:tab w:val="left" w:pos="1180"/>
        </w:tabs>
        <w:spacing w:before="39" w:after="0" w:line="240" w:lineRule="auto"/>
        <w:ind w:left="360" w:right="-20"/>
        <w:rPr>
          <w:rFonts w:ascii="Arial" w:eastAsia="Arial" w:hAnsi="Arial" w:cs="Arial"/>
          <w:b/>
          <w:bCs/>
          <w:color w:val="0E233D"/>
          <w:spacing w:val="1"/>
          <w:szCs w:val="24"/>
        </w:rPr>
      </w:pPr>
      <w:r w:rsidRPr="00BD55A9">
        <w:rPr>
          <w:rFonts w:ascii="Arial" w:eastAsia="Arial" w:hAnsi="Arial" w:cs="Arial"/>
          <w:b/>
          <w:bCs/>
          <w:color w:val="0E233D"/>
          <w:szCs w:val="24"/>
        </w:rPr>
        <w:t>Pl</w:t>
      </w:r>
      <w:r w:rsidRPr="00BD55A9">
        <w:rPr>
          <w:rFonts w:ascii="Arial" w:eastAsia="Arial" w:hAnsi="Arial" w:cs="Arial"/>
          <w:b/>
          <w:bCs/>
          <w:color w:val="0E233D"/>
          <w:spacing w:val="1"/>
          <w:szCs w:val="24"/>
        </w:rPr>
        <w:t>a</w:t>
      </w:r>
      <w:r w:rsidRPr="00BD55A9">
        <w:rPr>
          <w:rFonts w:ascii="Arial" w:eastAsia="Arial" w:hAnsi="Arial" w:cs="Arial"/>
          <w:b/>
          <w:bCs/>
          <w:color w:val="0E233D"/>
          <w:szCs w:val="24"/>
        </w:rPr>
        <w:t>n p</w:t>
      </w:r>
      <w:r w:rsidRPr="00BD55A9">
        <w:rPr>
          <w:rFonts w:ascii="Arial" w:eastAsia="Arial" w:hAnsi="Arial" w:cs="Arial"/>
          <w:b/>
          <w:bCs/>
          <w:color w:val="0E233D"/>
          <w:spacing w:val="1"/>
          <w:szCs w:val="24"/>
        </w:rPr>
        <w:t>e</w:t>
      </w:r>
      <w:r w:rsidRPr="00BD55A9">
        <w:rPr>
          <w:rFonts w:ascii="Arial" w:eastAsia="Arial" w:hAnsi="Arial" w:cs="Arial"/>
          <w:b/>
          <w:bCs/>
          <w:color w:val="0E233D"/>
          <w:spacing w:val="-2"/>
          <w:szCs w:val="24"/>
        </w:rPr>
        <w:t>r</w:t>
      </w:r>
      <w:r w:rsidRPr="00BD55A9">
        <w:rPr>
          <w:rFonts w:ascii="Arial" w:eastAsia="Arial" w:hAnsi="Arial" w:cs="Arial"/>
          <w:b/>
          <w:bCs/>
          <w:color w:val="0E233D"/>
          <w:szCs w:val="24"/>
        </w:rPr>
        <w:t>iod:</w:t>
      </w:r>
      <w:r w:rsidRPr="00BD55A9">
        <w:rPr>
          <w:rFonts w:ascii="Arial" w:eastAsia="Arial" w:hAnsi="Arial" w:cs="Arial"/>
          <w:b/>
          <w:bCs/>
          <w:color w:val="0E233D"/>
          <w:spacing w:val="1"/>
          <w:szCs w:val="24"/>
        </w:rPr>
        <w:t xml:space="preserve"> </w:t>
      </w:r>
    </w:p>
    <w:p w:rsidR="005C5A0A" w:rsidRPr="00BD55A9" w:rsidRDefault="005C5A0A" w:rsidP="005C5A0A">
      <w:pPr>
        <w:tabs>
          <w:tab w:val="left" w:pos="1180"/>
        </w:tabs>
        <w:spacing w:before="39" w:after="0" w:line="240" w:lineRule="auto"/>
        <w:ind w:right="-20"/>
        <w:rPr>
          <w:rFonts w:ascii="Arial" w:eastAsia="Arial" w:hAnsi="Arial" w:cs="Arial"/>
          <w:szCs w:val="24"/>
        </w:rPr>
      </w:pPr>
    </w:p>
    <w:p w:rsidR="005C5A0A" w:rsidRPr="00BD55A9" w:rsidRDefault="005C5A0A" w:rsidP="005C5A0A">
      <w:pPr>
        <w:pStyle w:val="ListParagraph"/>
        <w:widowControl w:val="0"/>
        <w:numPr>
          <w:ilvl w:val="0"/>
          <w:numId w:val="5"/>
        </w:numPr>
        <w:tabs>
          <w:tab w:val="left" w:pos="0"/>
          <w:tab w:val="left" w:pos="1134"/>
        </w:tabs>
        <w:spacing w:before="43" w:after="0" w:line="275" w:lineRule="auto"/>
        <w:ind w:left="360" w:right="104"/>
        <w:rPr>
          <w:rFonts w:ascii="Arial" w:eastAsia="Arial" w:hAnsi="Arial" w:cs="Arial"/>
          <w:szCs w:val="24"/>
        </w:rPr>
      </w:pPr>
      <w:r w:rsidRPr="00BD55A9">
        <w:rPr>
          <w:rFonts w:ascii="Arial" w:eastAsia="Arial" w:hAnsi="Arial" w:cs="Arial"/>
          <w:b/>
          <w:bCs/>
          <w:color w:val="0E233D"/>
          <w:szCs w:val="24"/>
        </w:rPr>
        <w:t>Bios</w:t>
      </w:r>
      <w:r w:rsidRPr="00BD55A9">
        <w:rPr>
          <w:rFonts w:ascii="Arial" w:eastAsia="Arial" w:hAnsi="Arial" w:cs="Arial"/>
          <w:b/>
          <w:bCs/>
          <w:color w:val="0E233D"/>
          <w:spacing w:val="1"/>
          <w:szCs w:val="24"/>
        </w:rPr>
        <w:t>ec</w:t>
      </w:r>
      <w:r w:rsidRPr="00BD55A9">
        <w:rPr>
          <w:rFonts w:ascii="Arial" w:eastAsia="Arial" w:hAnsi="Arial" w:cs="Arial"/>
          <w:b/>
          <w:bCs/>
          <w:color w:val="0E233D"/>
          <w:szCs w:val="24"/>
        </w:rPr>
        <w:t>uri</w:t>
      </w:r>
      <w:r w:rsidRPr="00BD55A9">
        <w:rPr>
          <w:rFonts w:ascii="Arial" w:eastAsia="Arial" w:hAnsi="Arial" w:cs="Arial"/>
          <w:b/>
          <w:bCs/>
          <w:color w:val="0E233D"/>
          <w:spacing w:val="2"/>
          <w:szCs w:val="24"/>
        </w:rPr>
        <w:t>t</w:t>
      </w:r>
      <w:r w:rsidRPr="00BD55A9">
        <w:rPr>
          <w:rFonts w:ascii="Arial" w:eastAsia="Arial" w:hAnsi="Arial" w:cs="Arial"/>
          <w:b/>
          <w:bCs/>
          <w:color w:val="0E233D"/>
          <w:szCs w:val="24"/>
        </w:rPr>
        <w:t>y</w:t>
      </w:r>
      <w:r w:rsidRPr="00BD55A9">
        <w:rPr>
          <w:rFonts w:ascii="Arial" w:eastAsia="Arial" w:hAnsi="Arial" w:cs="Arial"/>
          <w:b/>
          <w:bCs/>
          <w:color w:val="0E233D"/>
          <w:spacing w:val="-6"/>
          <w:szCs w:val="24"/>
        </w:rPr>
        <w:t xml:space="preserve"> </w:t>
      </w:r>
      <w:r w:rsidRPr="00BD55A9">
        <w:rPr>
          <w:rFonts w:ascii="Arial" w:eastAsia="Arial" w:hAnsi="Arial" w:cs="Arial"/>
          <w:b/>
          <w:bCs/>
          <w:color w:val="0E233D"/>
          <w:szCs w:val="24"/>
        </w:rPr>
        <w:t>Manager/</w:t>
      </w:r>
      <w:r w:rsidRPr="00BD55A9">
        <w:rPr>
          <w:rFonts w:ascii="Arial" w:eastAsia="Arial" w:hAnsi="Arial" w:cs="Arial"/>
          <w:b/>
          <w:bCs/>
          <w:color w:val="0E233D"/>
          <w:spacing w:val="1"/>
          <w:szCs w:val="24"/>
        </w:rPr>
        <w:t>O</w:t>
      </w:r>
      <w:r w:rsidRPr="00BD55A9">
        <w:rPr>
          <w:rFonts w:ascii="Arial" w:eastAsia="Arial" w:hAnsi="Arial" w:cs="Arial"/>
          <w:b/>
          <w:bCs/>
          <w:color w:val="0E233D"/>
          <w:szCs w:val="24"/>
        </w:rPr>
        <w:t>f</w:t>
      </w:r>
      <w:r w:rsidRPr="00BD55A9">
        <w:rPr>
          <w:rFonts w:ascii="Arial" w:eastAsia="Arial" w:hAnsi="Arial" w:cs="Arial"/>
          <w:b/>
          <w:bCs/>
          <w:color w:val="0E233D"/>
          <w:spacing w:val="-1"/>
          <w:szCs w:val="24"/>
        </w:rPr>
        <w:t>f</w:t>
      </w:r>
      <w:r w:rsidRPr="00BD55A9">
        <w:rPr>
          <w:rFonts w:ascii="Arial" w:eastAsia="Arial" w:hAnsi="Arial" w:cs="Arial"/>
          <w:b/>
          <w:bCs/>
          <w:color w:val="0E233D"/>
          <w:szCs w:val="24"/>
        </w:rPr>
        <w:t>i</w:t>
      </w:r>
      <w:r w:rsidRPr="00BD55A9">
        <w:rPr>
          <w:rFonts w:ascii="Arial" w:eastAsia="Arial" w:hAnsi="Arial" w:cs="Arial"/>
          <w:b/>
          <w:bCs/>
          <w:color w:val="0E233D"/>
          <w:spacing w:val="1"/>
          <w:szCs w:val="24"/>
        </w:rPr>
        <w:t>ce</w:t>
      </w:r>
      <w:r w:rsidRPr="00BD55A9">
        <w:rPr>
          <w:rFonts w:ascii="Arial" w:eastAsia="Arial" w:hAnsi="Arial" w:cs="Arial"/>
          <w:b/>
          <w:bCs/>
          <w:color w:val="0E233D"/>
          <w:szCs w:val="24"/>
        </w:rPr>
        <w:t>r:</w:t>
      </w:r>
      <w:r w:rsidRPr="00BD55A9">
        <w:rPr>
          <w:rFonts w:ascii="Arial" w:eastAsia="Arial" w:hAnsi="Arial" w:cs="Arial"/>
          <w:b/>
          <w:bCs/>
          <w:color w:val="0E233D"/>
          <w:spacing w:val="3"/>
          <w:szCs w:val="24"/>
        </w:rPr>
        <w:t xml:space="preserve"> </w:t>
      </w:r>
    </w:p>
    <w:p w:rsidR="005C5A0A" w:rsidRPr="000077AE" w:rsidRDefault="005C5A0A" w:rsidP="005C5A0A">
      <w:pPr>
        <w:spacing w:after="0" w:line="200" w:lineRule="exact"/>
        <w:rPr>
          <w:rFonts w:ascii="Arial" w:hAnsi="Arial" w:cs="Arial"/>
          <w:sz w:val="24"/>
          <w:szCs w:val="24"/>
        </w:rPr>
      </w:pPr>
    </w:p>
    <w:p w:rsidR="005C5A0A" w:rsidRPr="000077AE" w:rsidRDefault="005C5A0A" w:rsidP="005C5A0A">
      <w:pPr>
        <w:spacing w:after="0" w:line="200" w:lineRule="exact"/>
        <w:rPr>
          <w:rFonts w:ascii="Arial" w:hAnsi="Arial" w:cs="Arial"/>
          <w:sz w:val="24"/>
          <w:szCs w:val="24"/>
        </w:rPr>
      </w:pPr>
    </w:p>
    <w:p w:rsidR="005C5A0A" w:rsidRPr="000077AE" w:rsidRDefault="005C5A0A" w:rsidP="005C5A0A">
      <w:pPr>
        <w:tabs>
          <w:tab w:val="left" w:pos="284"/>
        </w:tabs>
        <w:spacing w:after="0" w:line="275" w:lineRule="auto"/>
        <w:ind w:right="1389"/>
        <w:rPr>
          <w:rFonts w:ascii="Arial" w:eastAsia="Arial" w:hAnsi="Arial" w:cs="Arial"/>
          <w:sz w:val="24"/>
          <w:szCs w:val="24"/>
        </w:rPr>
      </w:pPr>
      <w:r w:rsidRPr="000077AE">
        <w:rPr>
          <w:rFonts w:ascii="Arial" w:eastAsia="Arial" w:hAnsi="Arial" w:cs="Arial"/>
          <w:b/>
          <w:bCs/>
          <w:color w:val="0E233D"/>
          <w:sz w:val="24"/>
          <w:szCs w:val="24"/>
        </w:rPr>
        <w:t xml:space="preserve">2.  </w:t>
      </w:r>
      <w:r w:rsidR="00553054">
        <w:rPr>
          <w:rFonts w:ascii="Arial" w:eastAsia="Arial" w:hAnsi="Arial" w:cs="Arial"/>
          <w:b/>
          <w:bCs/>
          <w:color w:val="0E233D"/>
          <w:sz w:val="24"/>
          <w:szCs w:val="24"/>
        </w:rPr>
        <w:t xml:space="preserve">Information about the event site/area: </w:t>
      </w:r>
    </w:p>
    <w:p w:rsidR="005C5A0A" w:rsidRPr="000077AE" w:rsidRDefault="005C5A0A" w:rsidP="005C5A0A">
      <w:pPr>
        <w:tabs>
          <w:tab w:val="left" w:pos="1860"/>
        </w:tabs>
        <w:spacing w:after="0" w:line="248" w:lineRule="exact"/>
        <w:ind w:left="213" w:right="-20"/>
        <w:rPr>
          <w:rFonts w:ascii="Arial" w:eastAsia="Arial" w:hAnsi="Arial" w:cs="Arial"/>
          <w:i/>
          <w:color w:val="0E233D"/>
          <w:position w:val="-1"/>
          <w:sz w:val="24"/>
          <w:szCs w:val="24"/>
        </w:rPr>
      </w:pPr>
      <w:r w:rsidRPr="000077AE">
        <w:rPr>
          <w:rFonts w:ascii="Arial" w:eastAsia="Arial" w:hAnsi="Arial" w:cs="Arial"/>
          <w:b/>
          <w:bCs/>
          <w:color w:val="0E233D"/>
          <w:position w:val="-1"/>
          <w:sz w:val="24"/>
          <w:szCs w:val="24"/>
        </w:rPr>
        <w:tab/>
      </w:r>
    </w:p>
    <w:tbl>
      <w:tblPr>
        <w:tblStyle w:val="TableGrid"/>
        <w:tblW w:w="8931" w:type="dxa"/>
        <w:tblInd w:w="-176" w:type="dxa"/>
        <w:tblLook w:val="04A0" w:firstRow="1" w:lastRow="0" w:firstColumn="1" w:lastColumn="0" w:noHBand="0" w:noVBand="1"/>
      </w:tblPr>
      <w:tblGrid>
        <w:gridCol w:w="8931"/>
      </w:tblGrid>
      <w:tr w:rsidR="005532A7" w:rsidRPr="000077AE" w:rsidTr="005532A7">
        <w:tc>
          <w:tcPr>
            <w:tcW w:w="8931" w:type="dxa"/>
          </w:tcPr>
          <w:p w:rsid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Salinity</w:t>
            </w:r>
          </w:p>
          <w:p w:rsidR="005532A7" w:rsidRPr="000077AE" w:rsidRDefault="005532A7" w:rsidP="005532A7">
            <w:pPr>
              <w:spacing w:after="200" w:line="276" w:lineRule="auto"/>
              <w:rPr>
                <w:rFonts w:ascii="Arial" w:eastAsia="Arial" w:hAnsi="Arial" w:cs="Arial"/>
                <w:i/>
                <w:color w:val="0E233D"/>
                <w:position w:val="-1"/>
                <w:sz w:val="24"/>
                <w:szCs w:val="24"/>
              </w:rPr>
            </w:pPr>
            <w:r w:rsidRPr="005532A7">
              <w:rPr>
                <w:rFonts w:ascii="Arial" w:eastAsia="Arial" w:hAnsi="Arial" w:cs="Arial"/>
                <w:b/>
                <w:bCs/>
                <w:color w:val="0E233D"/>
                <w:szCs w:val="24"/>
              </w:rPr>
              <w:t xml:space="preserve"> </w:t>
            </w: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Tidal Influences</w:t>
            </w:r>
          </w:p>
          <w:p w:rsidR="005532A7" w:rsidRDefault="005532A7" w:rsidP="006013EC">
            <w:pPr>
              <w:tabs>
                <w:tab w:val="left" w:pos="1860"/>
              </w:tabs>
              <w:spacing w:line="248" w:lineRule="exact"/>
              <w:ind w:right="-20"/>
              <w:rPr>
                <w:rFonts w:ascii="Arial" w:eastAsia="Arial" w:hAnsi="Arial" w:cs="Arial"/>
                <w:b/>
                <w:bCs/>
                <w:color w:val="0E233D"/>
                <w:spacing w:val="-1"/>
                <w:position w:val="-1"/>
                <w:sz w:val="24"/>
                <w:szCs w:val="24"/>
              </w:rPr>
            </w:pPr>
          </w:p>
          <w:p w:rsidR="005532A7" w:rsidRPr="000077AE" w:rsidRDefault="005532A7" w:rsidP="006013EC">
            <w:pPr>
              <w:tabs>
                <w:tab w:val="left" w:pos="1860"/>
              </w:tabs>
              <w:spacing w:line="248" w:lineRule="exact"/>
              <w:ind w:right="-20"/>
              <w:rPr>
                <w:rFonts w:ascii="Arial" w:eastAsia="Arial" w:hAnsi="Arial" w:cs="Arial"/>
                <w:b/>
                <w:bCs/>
                <w:color w:val="0E233D"/>
                <w:spacing w:val="-1"/>
                <w:position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Environmental sensitivities</w:t>
            </w:r>
          </w:p>
          <w:p w:rsidR="005532A7" w:rsidRPr="000077AE" w:rsidRDefault="005532A7" w:rsidP="006013EC">
            <w:pPr>
              <w:tabs>
                <w:tab w:val="left" w:pos="1860"/>
              </w:tabs>
              <w:spacing w:line="248" w:lineRule="exact"/>
              <w:ind w:right="-20"/>
              <w:rPr>
                <w:rFonts w:ascii="Arial" w:eastAsia="Arial" w:hAnsi="Arial" w:cs="Arial"/>
                <w:i/>
                <w:color w:val="0E233D"/>
                <w:position w:val="-1"/>
                <w:sz w:val="24"/>
                <w:szCs w:val="24"/>
              </w:rPr>
            </w:pPr>
          </w:p>
          <w:p w:rsidR="005532A7" w:rsidRPr="000077AE" w:rsidRDefault="005532A7" w:rsidP="006013EC">
            <w:pPr>
              <w:tabs>
                <w:tab w:val="left" w:pos="1860"/>
              </w:tabs>
              <w:spacing w:line="248" w:lineRule="exact"/>
              <w:ind w:right="-20"/>
              <w:rPr>
                <w:rFonts w:ascii="Arial" w:eastAsia="Arial" w:hAnsi="Arial" w:cs="Arial"/>
                <w:i/>
                <w:color w:val="0E233D"/>
                <w:position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Non-native species known to be present</w:t>
            </w:r>
          </w:p>
          <w:p w:rsidR="005532A7" w:rsidRDefault="005532A7" w:rsidP="006013EC">
            <w:pPr>
              <w:spacing w:before="32"/>
              <w:ind w:right="-58"/>
              <w:rPr>
                <w:rFonts w:ascii="Arial" w:eastAsia="Arial" w:hAnsi="Arial" w:cs="Arial"/>
                <w:b/>
                <w:bCs/>
                <w:color w:val="0E233D"/>
                <w:spacing w:val="1"/>
                <w:sz w:val="24"/>
                <w:szCs w:val="24"/>
              </w:rPr>
            </w:pPr>
          </w:p>
          <w:p w:rsidR="005532A7" w:rsidRDefault="005532A7" w:rsidP="006013EC">
            <w:pPr>
              <w:spacing w:before="32"/>
              <w:ind w:right="-58"/>
              <w:rPr>
                <w:rFonts w:ascii="Arial" w:eastAsia="Arial" w:hAnsi="Arial" w:cs="Arial"/>
                <w:b/>
                <w:bCs/>
                <w:color w:val="0E233D"/>
                <w:spacing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Launching and hauling out points</w:t>
            </w:r>
          </w:p>
          <w:p w:rsidR="005532A7" w:rsidRDefault="005532A7" w:rsidP="00553054">
            <w:pPr>
              <w:spacing w:before="32" w:line="239" w:lineRule="auto"/>
              <w:ind w:right="-58"/>
              <w:rPr>
                <w:rFonts w:ascii="Arial" w:eastAsia="Arial" w:hAnsi="Arial" w:cs="Arial"/>
                <w:b/>
                <w:bCs/>
                <w:color w:val="0E233D"/>
                <w:spacing w:val="-1"/>
                <w:sz w:val="24"/>
                <w:szCs w:val="24"/>
              </w:rPr>
            </w:pPr>
          </w:p>
          <w:p w:rsidR="005532A7" w:rsidRPr="000077AE" w:rsidRDefault="005532A7" w:rsidP="00553054">
            <w:pPr>
              <w:spacing w:before="32" w:line="239" w:lineRule="auto"/>
              <w:ind w:right="-58"/>
              <w:rPr>
                <w:rFonts w:ascii="Arial" w:eastAsia="Arial" w:hAnsi="Arial" w:cs="Arial"/>
                <w:b/>
                <w:bCs/>
                <w:color w:val="0E233D"/>
                <w:spacing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Facilities for wash-down and cleaning boats/equipment</w:t>
            </w:r>
          </w:p>
          <w:p w:rsidR="005532A7" w:rsidRDefault="005532A7" w:rsidP="00553054">
            <w:pPr>
              <w:spacing w:before="32" w:line="239" w:lineRule="auto"/>
              <w:ind w:right="-58"/>
              <w:rPr>
                <w:rFonts w:ascii="Arial" w:eastAsia="Arial" w:hAnsi="Arial" w:cs="Arial"/>
                <w:b/>
                <w:bCs/>
                <w:color w:val="0E233D"/>
                <w:spacing w:val="-1"/>
                <w:sz w:val="24"/>
                <w:szCs w:val="24"/>
              </w:rPr>
            </w:pPr>
          </w:p>
          <w:p w:rsidR="005532A7" w:rsidRDefault="005532A7" w:rsidP="00553054">
            <w:pPr>
              <w:spacing w:before="32" w:line="239" w:lineRule="auto"/>
              <w:ind w:right="-58"/>
              <w:rPr>
                <w:rFonts w:ascii="Arial" w:eastAsia="Arial" w:hAnsi="Arial" w:cs="Arial"/>
                <w:b/>
                <w:bCs/>
                <w:color w:val="0E233D"/>
                <w:spacing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Signage areas</w:t>
            </w:r>
          </w:p>
          <w:p w:rsidR="005532A7" w:rsidRDefault="005532A7" w:rsidP="00553054">
            <w:pPr>
              <w:spacing w:before="32" w:line="239" w:lineRule="auto"/>
              <w:ind w:right="-58"/>
              <w:rPr>
                <w:rFonts w:ascii="Arial" w:eastAsia="Arial" w:hAnsi="Arial" w:cs="Arial"/>
                <w:b/>
                <w:bCs/>
                <w:color w:val="0E233D"/>
                <w:spacing w:val="-1"/>
                <w:sz w:val="24"/>
                <w:szCs w:val="24"/>
              </w:rPr>
            </w:pPr>
          </w:p>
          <w:p w:rsidR="005532A7" w:rsidRDefault="005532A7" w:rsidP="00553054">
            <w:pPr>
              <w:spacing w:before="32" w:line="239" w:lineRule="auto"/>
              <w:ind w:right="-58"/>
              <w:rPr>
                <w:rFonts w:ascii="Arial" w:eastAsia="Arial" w:hAnsi="Arial" w:cs="Arial"/>
                <w:b/>
                <w:bCs/>
                <w:color w:val="0E233D"/>
                <w:spacing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 xml:space="preserve">Other options for cleaning </w:t>
            </w:r>
          </w:p>
          <w:p w:rsidR="005532A7" w:rsidRDefault="005532A7" w:rsidP="00553054">
            <w:pPr>
              <w:spacing w:before="32" w:line="239" w:lineRule="auto"/>
              <w:ind w:right="-58"/>
              <w:rPr>
                <w:rFonts w:ascii="Arial" w:eastAsia="Arial" w:hAnsi="Arial" w:cs="Arial"/>
                <w:b/>
                <w:bCs/>
                <w:color w:val="0E233D"/>
                <w:spacing w:val="-1"/>
                <w:sz w:val="24"/>
                <w:szCs w:val="24"/>
              </w:rPr>
            </w:pPr>
          </w:p>
          <w:p w:rsidR="005532A7" w:rsidRDefault="005532A7" w:rsidP="00553054">
            <w:pPr>
              <w:spacing w:before="32" w:line="239" w:lineRule="auto"/>
              <w:ind w:right="-58"/>
              <w:rPr>
                <w:rFonts w:ascii="Arial" w:eastAsia="Arial" w:hAnsi="Arial" w:cs="Arial"/>
                <w:b/>
                <w:bCs/>
                <w:color w:val="0E233D"/>
                <w:spacing w:val="-1"/>
                <w:sz w:val="24"/>
                <w:szCs w:val="24"/>
              </w:rPr>
            </w:pPr>
          </w:p>
          <w:p w:rsidR="005532A7" w:rsidRDefault="005532A7" w:rsidP="00553054">
            <w:pPr>
              <w:spacing w:before="32" w:line="239" w:lineRule="auto"/>
              <w:ind w:right="-58"/>
              <w:rPr>
                <w:rFonts w:ascii="Arial" w:eastAsia="Arial" w:hAnsi="Arial" w:cs="Arial"/>
                <w:b/>
                <w:bCs/>
                <w:color w:val="0E233D"/>
                <w:spacing w:val="-1"/>
                <w:sz w:val="24"/>
                <w:szCs w:val="24"/>
              </w:rPr>
            </w:pPr>
          </w:p>
        </w:tc>
      </w:tr>
      <w:tr w:rsidR="005532A7" w:rsidRPr="000077AE"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lastRenderedPageBreak/>
              <w:t>Points of contact should INNS be suspected</w:t>
            </w:r>
          </w:p>
          <w:p w:rsidR="005532A7" w:rsidRDefault="005532A7" w:rsidP="00553054">
            <w:pPr>
              <w:spacing w:before="32" w:line="239" w:lineRule="auto"/>
              <w:ind w:right="-58"/>
              <w:rPr>
                <w:rFonts w:ascii="Arial" w:eastAsia="Arial" w:hAnsi="Arial" w:cs="Arial"/>
                <w:b/>
                <w:bCs/>
                <w:color w:val="0E233D"/>
                <w:spacing w:val="-1"/>
                <w:sz w:val="24"/>
                <w:szCs w:val="24"/>
              </w:rPr>
            </w:pPr>
          </w:p>
          <w:p w:rsidR="005532A7" w:rsidRDefault="005532A7" w:rsidP="00553054">
            <w:pPr>
              <w:spacing w:before="32" w:line="239" w:lineRule="auto"/>
              <w:ind w:right="-58"/>
              <w:rPr>
                <w:rFonts w:ascii="Arial" w:eastAsia="Arial" w:hAnsi="Arial" w:cs="Arial"/>
                <w:b/>
                <w:bCs/>
                <w:color w:val="0E233D"/>
                <w:spacing w:val="-1"/>
                <w:sz w:val="24"/>
                <w:szCs w:val="24"/>
              </w:rPr>
            </w:pPr>
          </w:p>
        </w:tc>
      </w:tr>
    </w:tbl>
    <w:p w:rsidR="005C5A0A" w:rsidRDefault="005C5A0A" w:rsidP="005C5A0A">
      <w:pPr>
        <w:spacing w:before="29" w:after="0" w:line="271" w:lineRule="exact"/>
        <w:ind w:right="-20"/>
        <w:rPr>
          <w:rFonts w:ascii="Arial" w:eastAsia="Arial" w:hAnsi="Arial" w:cs="Arial"/>
          <w:b/>
          <w:bCs/>
          <w:color w:val="0E233D"/>
          <w:spacing w:val="1"/>
          <w:position w:val="-1"/>
          <w:sz w:val="24"/>
          <w:szCs w:val="24"/>
        </w:rPr>
      </w:pPr>
    </w:p>
    <w:p w:rsidR="005C5A0A" w:rsidRPr="00BD55A9" w:rsidRDefault="00BD55A9" w:rsidP="00BD55A9">
      <w:pPr>
        <w:widowControl w:val="0"/>
        <w:spacing w:before="29" w:after="0" w:line="271" w:lineRule="exact"/>
        <w:ind w:right="-20"/>
        <w:rPr>
          <w:rFonts w:ascii="Arial" w:eastAsia="Arial" w:hAnsi="Arial" w:cs="Arial"/>
          <w:b/>
          <w:bCs/>
          <w:color w:val="0E233D"/>
          <w:position w:val="-1"/>
          <w:sz w:val="24"/>
          <w:szCs w:val="24"/>
        </w:rPr>
      </w:pPr>
      <w:r>
        <w:rPr>
          <w:rFonts w:ascii="Arial" w:eastAsia="Arial" w:hAnsi="Arial" w:cs="Arial"/>
          <w:b/>
          <w:bCs/>
          <w:color w:val="0E233D"/>
          <w:position w:val="-1"/>
          <w:sz w:val="24"/>
          <w:szCs w:val="24"/>
        </w:rPr>
        <w:t xml:space="preserve">3. </w:t>
      </w:r>
      <w:r w:rsidR="005532A7">
        <w:rPr>
          <w:rFonts w:ascii="Arial" w:eastAsia="Arial" w:hAnsi="Arial" w:cs="Arial"/>
          <w:b/>
          <w:bCs/>
          <w:color w:val="0E233D"/>
          <w:position w:val="-1"/>
          <w:sz w:val="24"/>
          <w:szCs w:val="24"/>
        </w:rPr>
        <w:t>E</w:t>
      </w:r>
      <w:r w:rsidR="005C5A0A" w:rsidRPr="00BD55A9">
        <w:rPr>
          <w:rFonts w:ascii="Arial" w:eastAsia="Arial" w:hAnsi="Arial" w:cs="Arial"/>
          <w:b/>
          <w:bCs/>
          <w:color w:val="0E233D"/>
          <w:position w:val="-1"/>
          <w:sz w:val="24"/>
          <w:szCs w:val="24"/>
        </w:rPr>
        <w:t>vent participants, vessels and event activities</w:t>
      </w:r>
    </w:p>
    <w:p w:rsidR="00553054" w:rsidRDefault="00553054" w:rsidP="00553054">
      <w:pPr>
        <w:widowControl w:val="0"/>
        <w:spacing w:before="29" w:after="0" w:line="271" w:lineRule="exact"/>
        <w:ind w:right="-20"/>
        <w:rPr>
          <w:rFonts w:ascii="Arial" w:eastAsia="Arial" w:hAnsi="Arial" w:cs="Arial"/>
          <w:b/>
          <w:bCs/>
          <w:color w:val="0E233D"/>
          <w:position w:val="-1"/>
          <w:sz w:val="24"/>
          <w:szCs w:val="24"/>
        </w:rPr>
      </w:pPr>
    </w:p>
    <w:tbl>
      <w:tblPr>
        <w:tblStyle w:val="TableGrid"/>
        <w:tblW w:w="8931" w:type="dxa"/>
        <w:tblInd w:w="-176" w:type="dxa"/>
        <w:tblLook w:val="04A0" w:firstRow="1" w:lastRow="0" w:firstColumn="1" w:lastColumn="0" w:noHBand="0" w:noVBand="1"/>
      </w:tblPr>
      <w:tblGrid>
        <w:gridCol w:w="8931"/>
      </w:tblGrid>
      <w:tr w:rsidR="005532A7" w:rsidRPr="005532A7" w:rsidTr="005532A7">
        <w:trPr>
          <w:trHeight w:val="1960"/>
        </w:trPr>
        <w:tc>
          <w:tcPr>
            <w:tcW w:w="8931" w:type="dxa"/>
          </w:tcPr>
          <w:p w:rsidR="005532A7" w:rsidRPr="005532A7" w:rsidRDefault="005532A7" w:rsidP="005532A7">
            <w:pPr>
              <w:spacing w:after="200" w:line="276" w:lineRule="auto"/>
              <w:rPr>
                <w:i/>
              </w:rPr>
            </w:pPr>
            <w:r w:rsidRPr="005532A7">
              <w:rPr>
                <w:rFonts w:ascii="Arial" w:eastAsia="Arial" w:hAnsi="Arial" w:cs="Arial"/>
                <w:b/>
                <w:bCs/>
                <w:color w:val="0E233D"/>
                <w:szCs w:val="24"/>
              </w:rPr>
              <w:t>Vessel departure l</w:t>
            </w:r>
            <w:r>
              <w:rPr>
                <w:rFonts w:ascii="Arial" w:eastAsia="Arial" w:hAnsi="Arial" w:cs="Arial"/>
                <w:b/>
                <w:bCs/>
                <w:color w:val="0E233D"/>
                <w:szCs w:val="24"/>
              </w:rPr>
              <w:t>ocatio</w:t>
            </w:r>
            <w:r w:rsidRPr="005532A7">
              <w:rPr>
                <w:rFonts w:ascii="Arial" w:eastAsia="Arial" w:hAnsi="Arial" w:cs="Arial"/>
                <w:b/>
                <w:bCs/>
                <w:color w:val="0E233D"/>
                <w:szCs w:val="24"/>
              </w:rPr>
              <w:t>ns</w:t>
            </w:r>
          </w:p>
        </w:tc>
      </w:tr>
      <w:tr w:rsidR="005532A7" w:rsidRPr="005532A7" w:rsidTr="005532A7">
        <w:tc>
          <w:tcPr>
            <w:tcW w:w="8931" w:type="dxa"/>
          </w:tcPr>
          <w:p w:rsid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Vessel t</w:t>
            </w:r>
            <w:r>
              <w:rPr>
                <w:rFonts w:ascii="Arial" w:eastAsia="Arial" w:hAnsi="Arial" w:cs="Arial"/>
                <w:b/>
                <w:bCs/>
                <w:color w:val="0E233D"/>
                <w:szCs w:val="24"/>
              </w:rPr>
              <w:t>ypes</w:t>
            </w:r>
          </w:p>
          <w:p w:rsidR="005532A7" w:rsidRDefault="005532A7" w:rsidP="005532A7">
            <w:pPr>
              <w:spacing w:after="200" w:line="276" w:lineRule="auto"/>
              <w:rPr>
                <w:rFonts w:ascii="Arial" w:eastAsia="Arial" w:hAnsi="Arial" w:cs="Arial"/>
                <w:b/>
                <w:bCs/>
                <w:color w:val="0E233D"/>
                <w:szCs w:val="24"/>
              </w:rPr>
            </w:pPr>
          </w:p>
          <w:p w:rsidR="005532A7" w:rsidRDefault="005532A7" w:rsidP="005532A7">
            <w:pPr>
              <w:spacing w:after="200" w:line="276" w:lineRule="auto"/>
              <w:rPr>
                <w:rFonts w:ascii="Arial" w:eastAsia="Arial" w:hAnsi="Arial" w:cs="Arial"/>
                <w:b/>
                <w:bCs/>
                <w:color w:val="0E233D"/>
                <w:szCs w:val="24"/>
              </w:rPr>
            </w:pPr>
          </w:p>
          <w:p w:rsidR="005532A7" w:rsidRPr="005532A7" w:rsidRDefault="005532A7" w:rsidP="005532A7">
            <w:pPr>
              <w:spacing w:after="200" w:line="276" w:lineRule="auto"/>
              <w:rPr>
                <w:i/>
              </w:rPr>
            </w:pPr>
          </w:p>
        </w:tc>
      </w:tr>
      <w:tr w:rsidR="005532A7" w:rsidRPr="005532A7"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 xml:space="preserve">In-water equipment </w:t>
            </w:r>
          </w:p>
          <w:p w:rsidR="005532A7" w:rsidRDefault="005532A7" w:rsidP="005532A7">
            <w:pPr>
              <w:rPr>
                <w:i/>
              </w:rPr>
            </w:pPr>
          </w:p>
          <w:p w:rsid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tc>
      </w:tr>
      <w:tr w:rsidR="005532A7" w:rsidRPr="005532A7"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In-water activity</w:t>
            </w: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tc>
      </w:tr>
    </w:tbl>
    <w:p w:rsidR="00553054" w:rsidRPr="005532A7" w:rsidRDefault="00553054" w:rsidP="005532A7">
      <w:pPr>
        <w:spacing w:after="0" w:line="240" w:lineRule="auto"/>
        <w:rPr>
          <w:i/>
        </w:rPr>
      </w:pPr>
    </w:p>
    <w:tbl>
      <w:tblPr>
        <w:tblStyle w:val="TableGrid"/>
        <w:tblW w:w="8931" w:type="dxa"/>
        <w:tblInd w:w="-176" w:type="dxa"/>
        <w:tblLook w:val="04A0" w:firstRow="1" w:lastRow="0" w:firstColumn="1" w:lastColumn="0" w:noHBand="0" w:noVBand="1"/>
      </w:tblPr>
      <w:tblGrid>
        <w:gridCol w:w="8931"/>
      </w:tblGrid>
      <w:tr w:rsidR="005532A7" w:rsidRPr="005532A7"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Pr>
                <w:rFonts w:ascii="Arial" w:eastAsia="Arial" w:hAnsi="Arial" w:cs="Arial"/>
                <w:b/>
                <w:bCs/>
                <w:color w:val="0E233D"/>
                <w:szCs w:val="24"/>
              </w:rPr>
              <w:t>Staff s</w:t>
            </w:r>
            <w:r w:rsidRPr="005532A7">
              <w:rPr>
                <w:rFonts w:ascii="Arial" w:eastAsia="Arial" w:hAnsi="Arial" w:cs="Arial"/>
                <w:b/>
                <w:bCs/>
                <w:color w:val="0E233D"/>
                <w:szCs w:val="24"/>
              </w:rPr>
              <w:t>kills assessment</w:t>
            </w: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tc>
      </w:tr>
      <w:tr w:rsidR="005532A7" w:rsidRPr="005532A7" w:rsidTr="005532A7">
        <w:tc>
          <w:tcPr>
            <w:tcW w:w="8931" w:type="dxa"/>
          </w:tcPr>
          <w:p w:rsidR="005532A7" w:rsidRPr="005532A7" w:rsidRDefault="005532A7" w:rsidP="005532A7">
            <w:pPr>
              <w:spacing w:after="200" w:line="276" w:lineRule="auto"/>
              <w:rPr>
                <w:rFonts w:ascii="Arial" w:eastAsia="Arial" w:hAnsi="Arial" w:cs="Arial"/>
                <w:b/>
                <w:bCs/>
                <w:color w:val="0E233D"/>
                <w:szCs w:val="24"/>
              </w:rPr>
            </w:pPr>
            <w:r w:rsidRPr="005532A7">
              <w:rPr>
                <w:rFonts w:ascii="Arial" w:eastAsia="Arial" w:hAnsi="Arial" w:cs="Arial"/>
                <w:b/>
                <w:bCs/>
                <w:color w:val="0E233D"/>
                <w:szCs w:val="24"/>
              </w:rPr>
              <w:t xml:space="preserve">Biosecurity facilities and equipment </w:t>
            </w: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p w:rsidR="005532A7" w:rsidRPr="005532A7" w:rsidRDefault="005532A7" w:rsidP="005532A7">
            <w:pPr>
              <w:rPr>
                <w:i/>
              </w:rPr>
            </w:pPr>
          </w:p>
        </w:tc>
      </w:tr>
    </w:tbl>
    <w:p w:rsidR="00553054" w:rsidRDefault="00553054" w:rsidP="005C5A0A">
      <w:pPr>
        <w:tabs>
          <w:tab w:val="left" w:pos="1240"/>
        </w:tabs>
        <w:spacing w:before="32" w:after="0" w:line="248" w:lineRule="exact"/>
        <w:ind w:right="-20"/>
        <w:rPr>
          <w:rFonts w:ascii="Arial" w:eastAsia="Arial" w:hAnsi="Arial" w:cs="Arial"/>
          <w:b/>
          <w:bCs/>
          <w:color w:val="0E233D"/>
          <w:position w:val="-1"/>
          <w:sz w:val="24"/>
          <w:szCs w:val="24"/>
        </w:rPr>
      </w:pPr>
    </w:p>
    <w:p w:rsidR="005C5A0A" w:rsidRPr="005C5A0A" w:rsidRDefault="005C5A0A" w:rsidP="005C5A0A">
      <w:pPr>
        <w:pStyle w:val="ListParagraph"/>
        <w:widowControl w:val="0"/>
        <w:numPr>
          <w:ilvl w:val="0"/>
          <w:numId w:val="6"/>
        </w:numPr>
        <w:spacing w:after="0" w:line="310" w:lineRule="atLeast"/>
        <w:ind w:right="271"/>
        <w:rPr>
          <w:rFonts w:ascii="Arial" w:eastAsia="Arial" w:hAnsi="Arial" w:cs="Arial"/>
          <w:b/>
          <w:bCs/>
          <w:color w:val="0E233D"/>
          <w:sz w:val="24"/>
          <w:szCs w:val="24"/>
        </w:rPr>
      </w:pPr>
      <w:r w:rsidRPr="005C5A0A">
        <w:rPr>
          <w:rFonts w:ascii="Arial" w:eastAsia="Arial" w:hAnsi="Arial" w:cs="Arial"/>
          <w:b/>
          <w:bCs/>
          <w:color w:val="0E233D"/>
          <w:spacing w:val="2"/>
          <w:sz w:val="24"/>
          <w:szCs w:val="24"/>
        </w:rPr>
        <w:lastRenderedPageBreak/>
        <w:t>Activity Risk Assessment</w:t>
      </w:r>
    </w:p>
    <w:p w:rsidR="005C5A0A" w:rsidRPr="005C5A0A" w:rsidRDefault="005C5A0A" w:rsidP="005C5A0A">
      <w:pPr>
        <w:pStyle w:val="ListParagraph"/>
        <w:widowControl w:val="0"/>
        <w:spacing w:after="0" w:line="310" w:lineRule="atLeast"/>
        <w:ind w:right="271"/>
        <w:rPr>
          <w:rFonts w:ascii="Arial" w:eastAsia="Arial" w:hAnsi="Arial" w:cs="Arial"/>
          <w:b/>
          <w:bCs/>
          <w:color w:val="0E233D"/>
          <w:sz w:val="24"/>
          <w:szCs w:val="24"/>
        </w:rPr>
      </w:pPr>
    </w:p>
    <w:tbl>
      <w:tblPr>
        <w:tblStyle w:val="TableGrid"/>
        <w:tblW w:w="0" w:type="auto"/>
        <w:tblLook w:val="04A0" w:firstRow="1" w:lastRow="0" w:firstColumn="1" w:lastColumn="0" w:noHBand="0" w:noVBand="1"/>
      </w:tblPr>
      <w:tblGrid>
        <w:gridCol w:w="3369"/>
        <w:gridCol w:w="5873"/>
      </w:tblGrid>
      <w:tr w:rsidR="005C5A0A" w:rsidTr="006013EC">
        <w:tc>
          <w:tcPr>
            <w:tcW w:w="3369" w:type="dxa"/>
          </w:tcPr>
          <w:p w:rsidR="005C5A0A" w:rsidRPr="00553054" w:rsidRDefault="005C5A0A" w:rsidP="00553054">
            <w:pPr>
              <w:spacing w:after="200" w:line="276" w:lineRule="auto"/>
              <w:rPr>
                <w:rFonts w:ascii="Arial" w:hAnsi="Arial" w:cs="Arial"/>
                <w:b/>
                <w:sz w:val="24"/>
                <w:szCs w:val="24"/>
              </w:rPr>
            </w:pPr>
            <w:r w:rsidRPr="00553054">
              <w:rPr>
                <w:rFonts w:ascii="Arial" w:hAnsi="Arial" w:cs="Arial"/>
                <w:b/>
                <w:sz w:val="24"/>
                <w:szCs w:val="24"/>
              </w:rPr>
              <w:t>Activity</w:t>
            </w:r>
          </w:p>
        </w:tc>
        <w:tc>
          <w:tcPr>
            <w:tcW w:w="5873" w:type="dxa"/>
          </w:tcPr>
          <w:p w:rsidR="005C5A0A" w:rsidRPr="00553054" w:rsidRDefault="005C5A0A" w:rsidP="00553054">
            <w:pPr>
              <w:spacing w:after="200" w:line="276" w:lineRule="auto"/>
              <w:rPr>
                <w:rFonts w:ascii="Arial" w:hAnsi="Arial" w:cs="Arial"/>
                <w:b/>
                <w:sz w:val="24"/>
                <w:szCs w:val="24"/>
              </w:rPr>
            </w:pPr>
            <w:r w:rsidRPr="00553054">
              <w:rPr>
                <w:rFonts w:ascii="Arial" w:hAnsi="Arial" w:cs="Arial"/>
                <w:b/>
                <w:sz w:val="24"/>
                <w:szCs w:val="24"/>
              </w:rPr>
              <w:t>High Risk Factors</w:t>
            </w:r>
          </w:p>
        </w:tc>
      </w:tr>
      <w:tr w:rsidR="005C5A0A" w:rsidTr="006013EC">
        <w:tc>
          <w:tcPr>
            <w:tcW w:w="3369" w:type="dxa"/>
          </w:tcPr>
          <w:p w:rsidR="005C5A0A" w:rsidRPr="005C5A0A" w:rsidRDefault="005C5A0A" w:rsidP="006013EC">
            <w:pPr>
              <w:rPr>
                <w:i/>
              </w:rPr>
            </w:pPr>
            <w:r w:rsidRPr="005C5A0A">
              <w:rPr>
                <w:i/>
              </w:rPr>
              <w:t>e.g. Vessels participating</w:t>
            </w:r>
          </w:p>
        </w:tc>
        <w:tc>
          <w:tcPr>
            <w:tcW w:w="5873" w:type="dxa"/>
          </w:tcPr>
          <w:p w:rsidR="005C5A0A" w:rsidRPr="005C5A0A" w:rsidRDefault="005C5A0A" w:rsidP="006013EC">
            <w:pPr>
              <w:rPr>
                <w:i/>
              </w:rPr>
            </w:pPr>
            <w:r>
              <w:rPr>
                <w:i/>
              </w:rPr>
              <w:t xml:space="preserve">e.g. </w:t>
            </w:r>
            <w:r w:rsidRPr="005C5A0A">
              <w:rPr>
                <w:i/>
              </w:rPr>
              <w:t>Vessels coming from distant locations</w:t>
            </w:r>
          </w:p>
          <w:p w:rsidR="005C5A0A" w:rsidRPr="005C5A0A" w:rsidRDefault="005C5A0A" w:rsidP="006013EC">
            <w:pPr>
              <w:rPr>
                <w:b/>
                <w:i/>
              </w:rPr>
            </w:pPr>
          </w:p>
        </w:tc>
      </w:tr>
      <w:tr w:rsidR="005C5A0A" w:rsidTr="006013EC">
        <w:tc>
          <w:tcPr>
            <w:tcW w:w="3369" w:type="dxa"/>
          </w:tcPr>
          <w:p w:rsidR="005C5A0A" w:rsidRPr="00621C27" w:rsidRDefault="005C5A0A" w:rsidP="006013EC"/>
        </w:tc>
        <w:tc>
          <w:tcPr>
            <w:tcW w:w="5873" w:type="dxa"/>
          </w:tcPr>
          <w:p w:rsidR="005C5A0A" w:rsidRPr="009E02BE" w:rsidRDefault="005C5A0A" w:rsidP="006013EC"/>
        </w:tc>
      </w:tr>
      <w:tr w:rsidR="005C5A0A" w:rsidTr="006013EC">
        <w:tc>
          <w:tcPr>
            <w:tcW w:w="3369" w:type="dxa"/>
          </w:tcPr>
          <w:p w:rsidR="005C5A0A" w:rsidRPr="009E02BE" w:rsidRDefault="005C5A0A" w:rsidP="006013EC"/>
        </w:tc>
        <w:tc>
          <w:tcPr>
            <w:tcW w:w="5873" w:type="dxa"/>
          </w:tcPr>
          <w:p w:rsidR="005C5A0A" w:rsidRPr="00621C27" w:rsidRDefault="005C5A0A" w:rsidP="006013EC">
            <w:pPr>
              <w:rPr>
                <w:b/>
              </w:rPr>
            </w:pPr>
          </w:p>
        </w:tc>
      </w:tr>
      <w:tr w:rsidR="005532A7" w:rsidTr="006013EC">
        <w:tc>
          <w:tcPr>
            <w:tcW w:w="3369" w:type="dxa"/>
          </w:tcPr>
          <w:p w:rsidR="005532A7" w:rsidRPr="009E02BE" w:rsidRDefault="005532A7" w:rsidP="006013EC"/>
        </w:tc>
        <w:tc>
          <w:tcPr>
            <w:tcW w:w="5873" w:type="dxa"/>
          </w:tcPr>
          <w:p w:rsidR="005532A7" w:rsidRPr="00621C27" w:rsidRDefault="005532A7" w:rsidP="006013EC">
            <w:pPr>
              <w:rPr>
                <w:b/>
              </w:rPr>
            </w:pPr>
          </w:p>
        </w:tc>
      </w:tr>
      <w:tr w:rsidR="005532A7" w:rsidTr="006013EC">
        <w:tc>
          <w:tcPr>
            <w:tcW w:w="3369" w:type="dxa"/>
          </w:tcPr>
          <w:p w:rsidR="005532A7" w:rsidRPr="009E02BE" w:rsidRDefault="005532A7" w:rsidP="006013EC"/>
        </w:tc>
        <w:tc>
          <w:tcPr>
            <w:tcW w:w="5873" w:type="dxa"/>
          </w:tcPr>
          <w:p w:rsidR="005532A7" w:rsidRPr="00621C27" w:rsidRDefault="005532A7" w:rsidP="006013EC">
            <w:pPr>
              <w:rPr>
                <w:b/>
              </w:rPr>
            </w:pPr>
          </w:p>
        </w:tc>
      </w:tr>
      <w:tr w:rsidR="005532A7" w:rsidTr="006013EC">
        <w:tc>
          <w:tcPr>
            <w:tcW w:w="3369" w:type="dxa"/>
          </w:tcPr>
          <w:p w:rsidR="005532A7" w:rsidRPr="009E02BE" w:rsidRDefault="005532A7" w:rsidP="006013EC"/>
        </w:tc>
        <w:tc>
          <w:tcPr>
            <w:tcW w:w="5873" w:type="dxa"/>
          </w:tcPr>
          <w:p w:rsidR="005532A7" w:rsidRPr="00621C27" w:rsidRDefault="005532A7" w:rsidP="006013EC">
            <w:pPr>
              <w:rPr>
                <w:b/>
              </w:rPr>
            </w:pPr>
          </w:p>
        </w:tc>
      </w:tr>
    </w:tbl>
    <w:p w:rsidR="005C5A0A" w:rsidRDefault="005C5A0A" w:rsidP="005C5A0A">
      <w:pPr>
        <w:spacing w:before="7" w:after="0" w:line="190" w:lineRule="exact"/>
        <w:rPr>
          <w:rFonts w:ascii="Arial" w:eastAsia="Arial" w:hAnsi="Arial" w:cs="Arial"/>
          <w:sz w:val="24"/>
          <w:szCs w:val="24"/>
        </w:rPr>
      </w:pPr>
    </w:p>
    <w:p w:rsidR="005532A7" w:rsidRPr="000077AE" w:rsidRDefault="005532A7" w:rsidP="005C5A0A">
      <w:pPr>
        <w:spacing w:before="7" w:after="0" w:line="190" w:lineRule="exact"/>
        <w:rPr>
          <w:rFonts w:ascii="Arial" w:hAnsi="Arial" w:cs="Arial"/>
          <w:sz w:val="24"/>
          <w:szCs w:val="24"/>
        </w:rPr>
      </w:pPr>
    </w:p>
    <w:p w:rsidR="005C5A0A" w:rsidRDefault="005C5A0A" w:rsidP="005C5A0A">
      <w:pPr>
        <w:tabs>
          <w:tab w:val="left" w:pos="880"/>
        </w:tabs>
        <w:spacing w:before="26" w:after="0" w:line="310" w:lineRule="atLeast"/>
        <w:ind w:left="360" w:right="427" w:hanging="360"/>
        <w:rPr>
          <w:rFonts w:ascii="Arial" w:eastAsia="Arial" w:hAnsi="Arial" w:cs="Arial"/>
          <w:b/>
          <w:bCs/>
          <w:color w:val="0E233D"/>
          <w:sz w:val="24"/>
          <w:szCs w:val="24"/>
        </w:rPr>
      </w:pPr>
      <w:r w:rsidRPr="000077AE">
        <w:rPr>
          <w:rFonts w:ascii="Arial" w:eastAsia="Arial" w:hAnsi="Arial" w:cs="Arial"/>
          <w:b/>
          <w:bCs/>
          <w:color w:val="0E233D"/>
          <w:spacing w:val="1"/>
          <w:sz w:val="24"/>
          <w:szCs w:val="24"/>
        </w:rPr>
        <w:t>5</w:t>
      </w:r>
      <w:r w:rsidRPr="000077AE">
        <w:rPr>
          <w:rFonts w:ascii="Arial" w:eastAsia="Arial" w:hAnsi="Arial" w:cs="Arial"/>
          <w:b/>
          <w:bCs/>
          <w:color w:val="0E233D"/>
          <w:sz w:val="24"/>
          <w:szCs w:val="24"/>
        </w:rPr>
        <w:t>.</w:t>
      </w:r>
      <w:r w:rsidRPr="000077AE">
        <w:rPr>
          <w:rFonts w:ascii="Arial" w:eastAsia="Arial" w:hAnsi="Arial" w:cs="Arial"/>
          <w:b/>
          <w:bCs/>
          <w:color w:val="0E233D"/>
          <w:sz w:val="24"/>
          <w:szCs w:val="24"/>
        </w:rPr>
        <w:tab/>
        <w:t>Bios</w:t>
      </w:r>
      <w:r w:rsidRPr="000077AE">
        <w:rPr>
          <w:rFonts w:ascii="Arial" w:eastAsia="Arial" w:hAnsi="Arial" w:cs="Arial"/>
          <w:b/>
          <w:bCs/>
          <w:color w:val="0E233D"/>
          <w:spacing w:val="1"/>
          <w:sz w:val="24"/>
          <w:szCs w:val="24"/>
        </w:rPr>
        <w:t>ec</w:t>
      </w:r>
      <w:r w:rsidRPr="000077AE">
        <w:rPr>
          <w:rFonts w:ascii="Arial" w:eastAsia="Arial" w:hAnsi="Arial" w:cs="Arial"/>
          <w:b/>
          <w:bCs/>
          <w:color w:val="0E233D"/>
          <w:sz w:val="24"/>
          <w:szCs w:val="24"/>
        </w:rPr>
        <w:t>urity</w:t>
      </w:r>
      <w:r w:rsidRPr="000077AE">
        <w:rPr>
          <w:rFonts w:ascii="Arial" w:eastAsia="Arial" w:hAnsi="Arial" w:cs="Arial"/>
          <w:b/>
          <w:bCs/>
          <w:color w:val="0E233D"/>
          <w:spacing w:val="-6"/>
          <w:sz w:val="24"/>
          <w:szCs w:val="24"/>
        </w:rPr>
        <w:t xml:space="preserve"> </w:t>
      </w:r>
      <w:r w:rsidRPr="000077AE">
        <w:rPr>
          <w:rFonts w:ascii="Arial" w:eastAsia="Arial" w:hAnsi="Arial" w:cs="Arial"/>
          <w:b/>
          <w:bCs/>
          <w:color w:val="0E233D"/>
          <w:spacing w:val="2"/>
          <w:sz w:val="24"/>
          <w:szCs w:val="24"/>
        </w:rPr>
        <w:t>C</w:t>
      </w:r>
      <w:r w:rsidRPr="000077AE">
        <w:rPr>
          <w:rFonts w:ascii="Arial" w:eastAsia="Arial" w:hAnsi="Arial" w:cs="Arial"/>
          <w:b/>
          <w:bCs/>
          <w:color w:val="0E233D"/>
          <w:sz w:val="24"/>
          <w:szCs w:val="24"/>
        </w:rPr>
        <w:t>on</w:t>
      </w:r>
      <w:r w:rsidRPr="000077AE">
        <w:rPr>
          <w:rFonts w:ascii="Arial" w:eastAsia="Arial" w:hAnsi="Arial" w:cs="Arial"/>
          <w:b/>
          <w:bCs/>
          <w:color w:val="0E233D"/>
          <w:spacing w:val="-1"/>
          <w:sz w:val="24"/>
          <w:szCs w:val="24"/>
        </w:rPr>
        <w:t>t</w:t>
      </w:r>
      <w:r w:rsidRPr="000077AE">
        <w:rPr>
          <w:rFonts w:ascii="Arial" w:eastAsia="Arial" w:hAnsi="Arial" w:cs="Arial"/>
          <w:b/>
          <w:bCs/>
          <w:color w:val="0E233D"/>
          <w:sz w:val="24"/>
          <w:szCs w:val="24"/>
        </w:rPr>
        <w:t>rol</w:t>
      </w:r>
      <w:r w:rsidRPr="000077AE">
        <w:rPr>
          <w:rFonts w:ascii="Arial" w:eastAsia="Arial" w:hAnsi="Arial" w:cs="Arial"/>
          <w:b/>
          <w:bCs/>
          <w:color w:val="0E233D"/>
          <w:spacing w:val="3"/>
          <w:sz w:val="24"/>
          <w:szCs w:val="24"/>
        </w:rPr>
        <w:t xml:space="preserve"> </w:t>
      </w:r>
      <w:r w:rsidRPr="000077AE">
        <w:rPr>
          <w:rFonts w:ascii="Arial" w:eastAsia="Arial" w:hAnsi="Arial" w:cs="Arial"/>
          <w:b/>
          <w:bCs/>
          <w:color w:val="0E233D"/>
          <w:spacing w:val="-1"/>
          <w:sz w:val="24"/>
          <w:szCs w:val="24"/>
        </w:rPr>
        <w:t>M</w:t>
      </w:r>
      <w:r w:rsidRPr="000077AE">
        <w:rPr>
          <w:rFonts w:ascii="Arial" w:eastAsia="Arial" w:hAnsi="Arial" w:cs="Arial"/>
          <w:b/>
          <w:bCs/>
          <w:color w:val="0E233D"/>
          <w:spacing w:val="1"/>
          <w:sz w:val="24"/>
          <w:szCs w:val="24"/>
        </w:rPr>
        <w:t>eas</w:t>
      </w:r>
      <w:r w:rsidRPr="000077AE">
        <w:rPr>
          <w:rFonts w:ascii="Arial" w:eastAsia="Arial" w:hAnsi="Arial" w:cs="Arial"/>
          <w:b/>
          <w:bCs/>
          <w:color w:val="0E233D"/>
          <w:sz w:val="24"/>
          <w:szCs w:val="24"/>
        </w:rPr>
        <w:t>ur</w:t>
      </w:r>
      <w:r w:rsidRPr="000077AE">
        <w:rPr>
          <w:rFonts w:ascii="Arial" w:eastAsia="Arial" w:hAnsi="Arial" w:cs="Arial"/>
          <w:b/>
          <w:bCs/>
          <w:color w:val="0E233D"/>
          <w:spacing w:val="-1"/>
          <w:sz w:val="24"/>
          <w:szCs w:val="24"/>
        </w:rPr>
        <w:t>e</w:t>
      </w:r>
      <w:r w:rsidRPr="000077AE">
        <w:rPr>
          <w:rFonts w:ascii="Arial" w:eastAsia="Arial" w:hAnsi="Arial" w:cs="Arial"/>
          <w:b/>
          <w:bCs/>
          <w:color w:val="0E233D"/>
          <w:sz w:val="24"/>
          <w:szCs w:val="24"/>
        </w:rPr>
        <w:t>s</w:t>
      </w:r>
    </w:p>
    <w:p w:rsidR="005C5A0A" w:rsidRDefault="005C5A0A" w:rsidP="005C5A0A">
      <w:pPr>
        <w:tabs>
          <w:tab w:val="left" w:pos="880"/>
        </w:tabs>
        <w:spacing w:before="26" w:after="0" w:line="310" w:lineRule="atLeast"/>
        <w:ind w:left="360" w:right="427" w:hanging="360"/>
        <w:rPr>
          <w:rFonts w:ascii="Arial" w:eastAsia="Arial" w:hAnsi="Arial" w:cs="Arial"/>
          <w:b/>
          <w:bCs/>
          <w:color w:val="0E233D"/>
          <w:sz w:val="24"/>
          <w:szCs w:val="24"/>
        </w:rPr>
      </w:pPr>
    </w:p>
    <w:p w:rsidR="005C5A0A" w:rsidRPr="00BD55A9" w:rsidRDefault="005C5A0A" w:rsidP="00BD55A9">
      <w:pPr>
        <w:widowControl w:val="0"/>
        <w:tabs>
          <w:tab w:val="left" w:pos="1180"/>
        </w:tabs>
        <w:spacing w:after="0" w:line="240" w:lineRule="auto"/>
        <w:ind w:right="-20"/>
        <w:rPr>
          <w:rFonts w:ascii="Arial" w:eastAsia="Arial" w:hAnsi="Arial" w:cs="Arial"/>
          <w:b/>
          <w:bCs/>
          <w:color w:val="0E233D"/>
          <w:szCs w:val="24"/>
        </w:rPr>
      </w:pPr>
      <w:r w:rsidRPr="00BD55A9">
        <w:rPr>
          <w:rFonts w:ascii="Arial" w:eastAsia="Arial" w:hAnsi="Arial" w:cs="Arial"/>
          <w:b/>
          <w:bCs/>
          <w:color w:val="0E233D"/>
          <w:szCs w:val="24"/>
        </w:rPr>
        <w:t>Prior to event</w:t>
      </w:r>
      <w:r w:rsidR="00553054" w:rsidRPr="00BD55A9">
        <w:rPr>
          <w:rFonts w:ascii="Arial" w:eastAsia="Arial" w:hAnsi="Arial" w:cs="Arial"/>
          <w:b/>
          <w:bCs/>
          <w:color w:val="0E233D"/>
          <w:szCs w:val="24"/>
        </w:rPr>
        <w:t>:</w:t>
      </w:r>
    </w:p>
    <w:p w:rsidR="005C5A0A" w:rsidRDefault="005C5A0A" w:rsidP="005C5A0A">
      <w:pPr>
        <w:tabs>
          <w:tab w:val="left" w:pos="880"/>
        </w:tabs>
        <w:spacing w:before="26" w:after="0" w:line="310" w:lineRule="atLeast"/>
        <w:ind w:left="360" w:right="427" w:hanging="360"/>
        <w:rPr>
          <w:rFonts w:ascii="Arial" w:eastAsia="Arial" w:hAnsi="Arial" w:cs="Arial"/>
          <w:b/>
          <w:bCs/>
          <w:color w:val="0E233D"/>
          <w:sz w:val="24"/>
          <w:szCs w:val="24"/>
        </w:rPr>
      </w:pPr>
    </w:p>
    <w:tbl>
      <w:tblPr>
        <w:tblStyle w:val="TableGrid"/>
        <w:tblW w:w="0" w:type="auto"/>
        <w:tblLook w:val="04A0" w:firstRow="1" w:lastRow="0" w:firstColumn="1" w:lastColumn="0" w:noHBand="0" w:noVBand="1"/>
      </w:tblPr>
      <w:tblGrid>
        <w:gridCol w:w="1668"/>
        <w:gridCol w:w="7574"/>
      </w:tblGrid>
      <w:tr w:rsidR="005C5A0A" w:rsidTr="006013EC">
        <w:tc>
          <w:tcPr>
            <w:tcW w:w="1668" w:type="dxa"/>
          </w:tcPr>
          <w:p w:rsidR="005C5A0A" w:rsidRPr="00553054" w:rsidRDefault="005C5A0A" w:rsidP="00553054">
            <w:pPr>
              <w:spacing w:after="200" w:line="276" w:lineRule="auto"/>
              <w:rPr>
                <w:rFonts w:ascii="Arial" w:hAnsi="Arial" w:cs="Arial"/>
                <w:b/>
                <w:sz w:val="24"/>
                <w:szCs w:val="24"/>
              </w:rPr>
            </w:pPr>
            <w:r w:rsidRPr="00553054">
              <w:rPr>
                <w:rFonts w:ascii="Arial" w:hAnsi="Arial" w:cs="Arial"/>
                <w:b/>
                <w:sz w:val="24"/>
                <w:szCs w:val="24"/>
              </w:rPr>
              <w:t>Who</w:t>
            </w:r>
          </w:p>
        </w:tc>
        <w:tc>
          <w:tcPr>
            <w:tcW w:w="7574" w:type="dxa"/>
          </w:tcPr>
          <w:p w:rsidR="005C5A0A" w:rsidRPr="00553054" w:rsidRDefault="005C5A0A" w:rsidP="00553054">
            <w:pPr>
              <w:spacing w:after="200" w:line="276" w:lineRule="auto"/>
              <w:rPr>
                <w:rFonts w:ascii="Arial" w:hAnsi="Arial" w:cs="Arial"/>
                <w:b/>
                <w:sz w:val="24"/>
                <w:szCs w:val="24"/>
              </w:rPr>
            </w:pPr>
            <w:r w:rsidRPr="00553054">
              <w:rPr>
                <w:rFonts w:ascii="Arial" w:hAnsi="Arial" w:cs="Arial"/>
                <w:b/>
                <w:sz w:val="24"/>
                <w:szCs w:val="24"/>
              </w:rPr>
              <w:t>Biosecurity Action</w:t>
            </w:r>
          </w:p>
        </w:tc>
      </w:tr>
      <w:tr w:rsidR="005C5A0A" w:rsidTr="006013EC">
        <w:tc>
          <w:tcPr>
            <w:tcW w:w="1668" w:type="dxa"/>
          </w:tcPr>
          <w:p w:rsidR="005C5A0A" w:rsidRDefault="005C5A0A" w:rsidP="006013EC"/>
        </w:tc>
        <w:tc>
          <w:tcPr>
            <w:tcW w:w="7574" w:type="dxa"/>
          </w:tcPr>
          <w:p w:rsidR="005C5A0A" w:rsidRDefault="005C5A0A" w:rsidP="006013EC"/>
        </w:tc>
      </w:tr>
      <w:tr w:rsidR="005C5A0A" w:rsidTr="006013EC">
        <w:tc>
          <w:tcPr>
            <w:tcW w:w="1668" w:type="dxa"/>
          </w:tcPr>
          <w:p w:rsidR="005C5A0A" w:rsidRDefault="005C5A0A" w:rsidP="006013EC"/>
        </w:tc>
        <w:tc>
          <w:tcPr>
            <w:tcW w:w="7574" w:type="dxa"/>
          </w:tcPr>
          <w:p w:rsidR="005C5A0A" w:rsidRDefault="005C5A0A" w:rsidP="006013EC"/>
        </w:tc>
      </w:tr>
      <w:tr w:rsidR="005C5A0A" w:rsidTr="006013EC">
        <w:tc>
          <w:tcPr>
            <w:tcW w:w="1668" w:type="dxa"/>
          </w:tcPr>
          <w:p w:rsidR="005C5A0A" w:rsidRDefault="005C5A0A" w:rsidP="006013EC"/>
        </w:tc>
        <w:tc>
          <w:tcPr>
            <w:tcW w:w="7574" w:type="dxa"/>
          </w:tcPr>
          <w:p w:rsidR="005C5A0A" w:rsidRDefault="005C5A0A" w:rsidP="006013EC"/>
        </w:tc>
      </w:tr>
      <w:tr w:rsidR="005532A7" w:rsidTr="006013EC">
        <w:tc>
          <w:tcPr>
            <w:tcW w:w="1668" w:type="dxa"/>
          </w:tcPr>
          <w:p w:rsidR="005532A7" w:rsidRDefault="005532A7" w:rsidP="006013EC"/>
        </w:tc>
        <w:tc>
          <w:tcPr>
            <w:tcW w:w="7574" w:type="dxa"/>
          </w:tcPr>
          <w:p w:rsidR="005532A7" w:rsidRDefault="005532A7" w:rsidP="006013EC"/>
        </w:tc>
      </w:tr>
      <w:tr w:rsidR="005532A7" w:rsidTr="006013EC">
        <w:tc>
          <w:tcPr>
            <w:tcW w:w="1668" w:type="dxa"/>
          </w:tcPr>
          <w:p w:rsidR="005532A7" w:rsidRDefault="005532A7" w:rsidP="006013EC"/>
        </w:tc>
        <w:tc>
          <w:tcPr>
            <w:tcW w:w="7574" w:type="dxa"/>
          </w:tcPr>
          <w:p w:rsidR="005532A7" w:rsidRDefault="005532A7" w:rsidP="006013EC"/>
        </w:tc>
      </w:tr>
    </w:tbl>
    <w:p w:rsidR="005C5A0A" w:rsidRDefault="005C5A0A" w:rsidP="005C5A0A">
      <w:pPr>
        <w:tabs>
          <w:tab w:val="left" w:pos="880"/>
        </w:tabs>
        <w:spacing w:before="26" w:after="0" w:line="310" w:lineRule="atLeast"/>
        <w:ind w:left="360" w:right="427" w:hanging="360"/>
        <w:rPr>
          <w:rFonts w:ascii="Arial" w:eastAsia="Arial" w:hAnsi="Arial" w:cs="Arial"/>
          <w:sz w:val="24"/>
          <w:szCs w:val="24"/>
        </w:rPr>
      </w:pPr>
    </w:p>
    <w:p w:rsidR="005C5A0A" w:rsidRPr="00BD55A9" w:rsidRDefault="005C5A0A" w:rsidP="005C5A0A">
      <w:pPr>
        <w:tabs>
          <w:tab w:val="left" w:pos="880"/>
        </w:tabs>
        <w:spacing w:before="26" w:after="0" w:line="310" w:lineRule="atLeast"/>
        <w:ind w:left="360" w:right="427" w:hanging="360"/>
        <w:rPr>
          <w:rFonts w:ascii="Arial" w:eastAsia="Arial" w:hAnsi="Arial" w:cs="Arial"/>
          <w:b/>
          <w:bCs/>
          <w:color w:val="0E233D"/>
          <w:szCs w:val="24"/>
        </w:rPr>
      </w:pPr>
      <w:r w:rsidRPr="00BD55A9">
        <w:rPr>
          <w:rFonts w:ascii="Arial" w:eastAsia="Arial" w:hAnsi="Arial" w:cs="Arial"/>
          <w:b/>
          <w:bCs/>
          <w:color w:val="0E233D"/>
          <w:szCs w:val="24"/>
        </w:rPr>
        <w:t>During event</w:t>
      </w:r>
      <w:r w:rsidR="00553054" w:rsidRPr="00BD55A9">
        <w:rPr>
          <w:rFonts w:ascii="Arial" w:eastAsia="Arial" w:hAnsi="Arial" w:cs="Arial"/>
          <w:b/>
          <w:bCs/>
          <w:color w:val="0E233D"/>
          <w:szCs w:val="24"/>
        </w:rPr>
        <w:t>:</w:t>
      </w:r>
    </w:p>
    <w:p w:rsidR="005C5A0A" w:rsidRDefault="005C5A0A" w:rsidP="005C5A0A">
      <w:pPr>
        <w:tabs>
          <w:tab w:val="left" w:pos="880"/>
        </w:tabs>
        <w:spacing w:before="26" w:after="0" w:line="310" w:lineRule="atLeast"/>
        <w:ind w:right="427"/>
        <w:rPr>
          <w:rFonts w:ascii="Arial" w:eastAsia="Arial" w:hAnsi="Arial" w:cs="Arial"/>
          <w:sz w:val="24"/>
          <w:szCs w:val="24"/>
        </w:rPr>
      </w:pPr>
    </w:p>
    <w:tbl>
      <w:tblPr>
        <w:tblStyle w:val="TableGrid"/>
        <w:tblW w:w="0" w:type="auto"/>
        <w:tblLook w:val="04A0" w:firstRow="1" w:lastRow="0" w:firstColumn="1" w:lastColumn="0" w:noHBand="0" w:noVBand="1"/>
      </w:tblPr>
      <w:tblGrid>
        <w:gridCol w:w="1668"/>
        <w:gridCol w:w="7574"/>
      </w:tblGrid>
      <w:tr w:rsidR="005C5A0A" w:rsidTr="006013EC">
        <w:tc>
          <w:tcPr>
            <w:tcW w:w="1668" w:type="dxa"/>
          </w:tcPr>
          <w:p w:rsidR="005C5A0A" w:rsidRPr="00553054" w:rsidRDefault="005C5A0A" w:rsidP="00553054">
            <w:pPr>
              <w:spacing w:after="200" w:line="276" w:lineRule="auto"/>
              <w:rPr>
                <w:rFonts w:ascii="Arial" w:hAnsi="Arial" w:cs="Arial"/>
                <w:b/>
                <w:sz w:val="24"/>
                <w:szCs w:val="24"/>
              </w:rPr>
            </w:pPr>
            <w:r w:rsidRPr="00553054">
              <w:rPr>
                <w:rFonts w:ascii="Arial" w:hAnsi="Arial" w:cs="Arial"/>
                <w:b/>
                <w:sz w:val="24"/>
                <w:szCs w:val="24"/>
              </w:rPr>
              <w:t>Who</w:t>
            </w:r>
          </w:p>
        </w:tc>
        <w:tc>
          <w:tcPr>
            <w:tcW w:w="7574" w:type="dxa"/>
          </w:tcPr>
          <w:p w:rsidR="005C5A0A" w:rsidRPr="00553054" w:rsidRDefault="005C5A0A" w:rsidP="00553054">
            <w:pPr>
              <w:spacing w:after="200" w:line="276" w:lineRule="auto"/>
              <w:rPr>
                <w:rFonts w:ascii="Arial" w:hAnsi="Arial" w:cs="Arial"/>
                <w:b/>
                <w:sz w:val="24"/>
                <w:szCs w:val="24"/>
              </w:rPr>
            </w:pPr>
            <w:r w:rsidRPr="00553054">
              <w:rPr>
                <w:rFonts w:ascii="Arial" w:hAnsi="Arial" w:cs="Arial"/>
                <w:b/>
                <w:sz w:val="24"/>
                <w:szCs w:val="24"/>
              </w:rPr>
              <w:t>Biosecurity Action</w:t>
            </w:r>
          </w:p>
        </w:tc>
      </w:tr>
      <w:tr w:rsidR="005C5A0A" w:rsidTr="006013EC">
        <w:tc>
          <w:tcPr>
            <w:tcW w:w="1668" w:type="dxa"/>
          </w:tcPr>
          <w:p w:rsidR="005C5A0A" w:rsidRDefault="005C5A0A" w:rsidP="006013EC"/>
        </w:tc>
        <w:tc>
          <w:tcPr>
            <w:tcW w:w="7574" w:type="dxa"/>
          </w:tcPr>
          <w:p w:rsidR="005C5A0A" w:rsidRDefault="005C5A0A" w:rsidP="006013EC"/>
        </w:tc>
      </w:tr>
      <w:tr w:rsidR="005532A7" w:rsidTr="006013EC">
        <w:tc>
          <w:tcPr>
            <w:tcW w:w="1668" w:type="dxa"/>
          </w:tcPr>
          <w:p w:rsidR="005532A7" w:rsidRDefault="005532A7" w:rsidP="006013EC"/>
        </w:tc>
        <w:tc>
          <w:tcPr>
            <w:tcW w:w="7574" w:type="dxa"/>
          </w:tcPr>
          <w:p w:rsidR="005532A7" w:rsidRDefault="005532A7" w:rsidP="006013EC"/>
        </w:tc>
      </w:tr>
      <w:tr w:rsidR="005C5A0A" w:rsidTr="006013EC">
        <w:tc>
          <w:tcPr>
            <w:tcW w:w="1668" w:type="dxa"/>
          </w:tcPr>
          <w:p w:rsidR="005C5A0A" w:rsidRDefault="005C5A0A" w:rsidP="006013EC"/>
        </w:tc>
        <w:tc>
          <w:tcPr>
            <w:tcW w:w="7574" w:type="dxa"/>
          </w:tcPr>
          <w:p w:rsidR="005C5A0A" w:rsidRDefault="005C5A0A" w:rsidP="006013EC"/>
        </w:tc>
      </w:tr>
      <w:tr w:rsidR="005532A7" w:rsidTr="006013EC">
        <w:tc>
          <w:tcPr>
            <w:tcW w:w="1668" w:type="dxa"/>
          </w:tcPr>
          <w:p w:rsidR="005532A7" w:rsidRDefault="005532A7" w:rsidP="006013EC"/>
        </w:tc>
        <w:tc>
          <w:tcPr>
            <w:tcW w:w="7574" w:type="dxa"/>
          </w:tcPr>
          <w:p w:rsidR="005532A7" w:rsidRDefault="005532A7" w:rsidP="006013EC"/>
        </w:tc>
      </w:tr>
      <w:tr w:rsidR="005C5A0A" w:rsidTr="006013EC">
        <w:tc>
          <w:tcPr>
            <w:tcW w:w="1668" w:type="dxa"/>
          </w:tcPr>
          <w:p w:rsidR="005C5A0A" w:rsidRDefault="005C5A0A" w:rsidP="006013EC"/>
        </w:tc>
        <w:tc>
          <w:tcPr>
            <w:tcW w:w="7574" w:type="dxa"/>
          </w:tcPr>
          <w:p w:rsidR="005C5A0A" w:rsidRDefault="005C5A0A" w:rsidP="006013EC"/>
        </w:tc>
      </w:tr>
    </w:tbl>
    <w:p w:rsidR="005C5A0A" w:rsidRPr="000077AE" w:rsidRDefault="005C5A0A" w:rsidP="005C5A0A">
      <w:pPr>
        <w:tabs>
          <w:tab w:val="left" w:pos="880"/>
        </w:tabs>
        <w:spacing w:before="26" w:after="0" w:line="310" w:lineRule="atLeast"/>
        <w:ind w:left="360" w:right="427" w:hanging="360"/>
        <w:rPr>
          <w:rFonts w:ascii="Arial" w:eastAsia="Arial" w:hAnsi="Arial" w:cs="Arial"/>
          <w:sz w:val="24"/>
          <w:szCs w:val="24"/>
        </w:rPr>
      </w:pPr>
    </w:p>
    <w:p w:rsidR="005C5A0A" w:rsidRPr="000077AE" w:rsidRDefault="005C5A0A" w:rsidP="005C5A0A">
      <w:pPr>
        <w:spacing w:after="0" w:line="200" w:lineRule="exact"/>
        <w:rPr>
          <w:rFonts w:ascii="Arial" w:hAnsi="Arial" w:cs="Arial"/>
          <w:sz w:val="24"/>
          <w:szCs w:val="24"/>
        </w:rPr>
      </w:pPr>
    </w:p>
    <w:p w:rsidR="005C5A0A" w:rsidRDefault="005C5A0A" w:rsidP="005C5A0A">
      <w:pPr>
        <w:spacing w:before="29" w:after="0" w:line="271" w:lineRule="exact"/>
        <w:ind w:right="-20"/>
        <w:rPr>
          <w:rFonts w:ascii="Arial" w:eastAsia="Arial" w:hAnsi="Arial" w:cs="Arial"/>
          <w:b/>
          <w:bCs/>
          <w:color w:val="0E233D"/>
          <w:position w:val="-1"/>
          <w:sz w:val="24"/>
          <w:szCs w:val="24"/>
        </w:rPr>
      </w:pPr>
      <w:r w:rsidRPr="000077AE">
        <w:rPr>
          <w:rFonts w:ascii="Arial" w:eastAsia="Arial" w:hAnsi="Arial" w:cs="Arial"/>
          <w:b/>
          <w:bCs/>
          <w:color w:val="0E233D"/>
          <w:spacing w:val="1"/>
          <w:position w:val="-1"/>
          <w:sz w:val="24"/>
          <w:szCs w:val="24"/>
        </w:rPr>
        <w:t>6</w:t>
      </w:r>
      <w:r w:rsidRPr="000077AE">
        <w:rPr>
          <w:rFonts w:ascii="Arial" w:eastAsia="Arial" w:hAnsi="Arial" w:cs="Arial"/>
          <w:b/>
          <w:bCs/>
          <w:color w:val="0E233D"/>
          <w:position w:val="-1"/>
          <w:sz w:val="24"/>
          <w:szCs w:val="24"/>
        </w:rPr>
        <w:t xml:space="preserve">. </w:t>
      </w:r>
      <w:r w:rsidRPr="000077AE">
        <w:rPr>
          <w:rFonts w:ascii="Arial" w:eastAsia="Arial" w:hAnsi="Arial" w:cs="Arial"/>
          <w:b/>
          <w:bCs/>
          <w:color w:val="0E233D"/>
          <w:spacing w:val="25"/>
          <w:position w:val="-1"/>
          <w:sz w:val="24"/>
          <w:szCs w:val="24"/>
        </w:rPr>
        <w:t xml:space="preserve"> </w:t>
      </w:r>
      <w:r w:rsidR="00553054" w:rsidRPr="00553054">
        <w:rPr>
          <w:rFonts w:ascii="Arial" w:eastAsia="Arial" w:hAnsi="Arial" w:cs="Arial"/>
          <w:b/>
          <w:bCs/>
          <w:color w:val="0E233D"/>
          <w:position w:val="-1"/>
          <w:sz w:val="24"/>
          <w:szCs w:val="24"/>
        </w:rPr>
        <w:t>Contingency plan</w:t>
      </w:r>
    </w:p>
    <w:p w:rsidR="00553054" w:rsidRDefault="00553054" w:rsidP="005C5A0A">
      <w:pPr>
        <w:spacing w:before="29" w:after="0" w:line="271" w:lineRule="exact"/>
        <w:ind w:right="-20"/>
        <w:rPr>
          <w:rFonts w:ascii="Arial" w:eastAsia="Arial" w:hAnsi="Arial" w:cs="Arial"/>
          <w:b/>
          <w:bCs/>
          <w:color w:val="0E233D"/>
          <w:position w:val="-1"/>
          <w:sz w:val="24"/>
          <w:szCs w:val="24"/>
        </w:rPr>
      </w:pPr>
    </w:p>
    <w:p w:rsidR="00553054" w:rsidRPr="00BD55A9" w:rsidRDefault="00553054" w:rsidP="005C5A0A">
      <w:pPr>
        <w:spacing w:before="29" w:after="0" w:line="271" w:lineRule="exact"/>
        <w:ind w:right="-20"/>
        <w:rPr>
          <w:rFonts w:ascii="Arial" w:eastAsia="Arial" w:hAnsi="Arial" w:cs="Arial"/>
          <w:b/>
          <w:bCs/>
          <w:color w:val="0E233D"/>
          <w:szCs w:val="24"/>
        </w:rPr>
      </w:pPr>
      <w:r w:rsidRPr="00BD55A9">
        <w:rPr>
          <w:rFonts w:ascii="Arial" w:eastAsia="Arial" w:hAnsi="Arial" w:cs="Arial"/>
          <w:b/>
          <w:bCs/>
          <w:color w:val="0E233D"/>
          <w:szCs w:val="24"/>
        </w:rPr>
        <w:t xml:space="preserve">Responsibilities: </w:t>
      </w:r>
    </w:p>
    <w:p w:rsidR="00553054" w:rsidRPr="00BD55A9" w:rsidRDefault="00553054" w:rsidP="005C5A0A">
      <w:pPr>
        <w:spacing w:before="29" w:after="0" w:line="271" w:lineRule="exact"/>
        <w:ind w:right="-20"/>
        <w:rPr>
          <w:rFonts w:ascii="Arial" w:eastAsia="Arial" w:hAnsi="Arial" w:cs="Arial"/>
          <w:b/>
          <w:bCs/>
          <w:color w:val="0E233D"/>
          <w:szCs w:val="24"/>
        </w:rPr>
      </w:pPr>
    </w:p>
    <w:p w:rsidR="005C5A0A" w:rsidRPr="00BF66E9" w:rsidRDefault="00553054" w:rsidP="00BF66E9">
      <w:pPr>
        <w:spacing w:before="29" w:after="0" w:line="271" w:lineRule="exact"/>
        <w:ind w:right="-20"/>
        <w:rPr>
          <w:rFonts w:ascii="Arial" w:eastAsia="Arial" w:hAnsi="Arial" w:cs="Arial"/>
          <w:b/>
          <w:bCs/>
          <w:color w:val="0E233D"/>
          <w:szCs w:val="24"/>
        </w:rPr>
      </w:pPr>
      <w:r w:rsidRPr="00BD55A9">
        <w:rPr>
          <w:rFonts w:ascii="Arial" w:eastAsia="Arial" w:hAnsi="Arial" w:cs="Arial"/>
          <w:b/>
          <w:bCs/>
          <w:color w:val="0E233D"/>
          <w:szCs w:val="24"/>
        </w:rPr>
        <w:t>Contact details:</w:t>
      </w:r>
    </w:p>
    <w:sectPr w:rsidR="005C5A0A" w:rsidRPr="00BF66E9" w:rsidSect="00F01F3B">
      <w:footerReference w:type="default" r:id="rId2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F8" w:rsidRDefault="00933FF8" w:rsidP="00BF66E9">
      <w:pPr>
        <w:spacing w:after="0" w:line="240" w:lineRule="auto"/>
      </w:pPr>
      <w:r>
        <w:separator/>
      </w:r>
    </w:p>
  </w:endnote>
  <w:endnote w:type="continuationSeparator" w:id="0">
    <w:p w:rsidR="00933FF8" w:rsidRDefault="00933FF8" w:rsidP="00BF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E9" w:rsidRDefault="00BF66E9">
    <w:pPr>
      <w:pStyle w:val="Footer"/>
    </w:pPr>
    <w:r w:rsidRPr="00BF66E9">
      <w:rPr>
        <w:rFonts w:ascii="Arial" w:hAnsi="Arial" w:cs="Arial"/>
        <w:b/>
        <w:noProof/>
        <w:color w:val="365F91" w:themeColor="accent1" w:themeShade="BF"/>
        <w:sz w:val="40"/>
        <w:szCs w:val="28"/>
        <w:lang w:eastAsia="en-GB"/>
      </w:rPr>
      <w:drawing>
        <wp:anchor distT="0" distB="0" distL="114300" distR="114300" simplePos="0" relativeHeight="251659264" behindDoc="1" locked="0" layoutInCell="1" allowOverlap="1" wp14:anchorId="4EE68B13" wp14:editId="7D7226CC">
          <wp:simplePos x="0" y="0"/>
          <wp:positionH relativeFrom="column">
            <wp:posOffset>4066540</wp:posOffset>
          </wp:positionH>
          <wp:positionV relativeFrom="paragraph">
            <wp:posOffset>-217170</wp:posOffset>
          </wp:positionV>
          <wp:extent cx="1438275" cy="638810"/>
          <wp:effectExtent l="0" t="0" r="9525" b="8890"/>
          <wp:wrapTight wrapText="bothSides">
            <wp:wrapPolygon edited="0">
              <wp:start x="0" y="0"/>
              <wp:lineTo x="0" y="21256"/>
              <wp:lineTo x="21457" y="21256"/>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638810"/>
                  </a:xfrm>
                  <a:prstGeom prst="rect">
                    <a:avLst/>
                  </a:prstGeom>
                </pic:spPr>
              </pic:pic>
            </a:graphicData>
          </a:graphic>
          <wp14:sizeRelH relativeFrom="page">
            <wp14:pctWidth>0</wp14:pctWidth>
          </wp14:sizeRelH>
          <wp14:sizeRelV relativeFrom="page">
            <wp14:pctHeight>0</wp14:pctHeight>
          </wp14:sizeRelV>
        </wp:anchor>
      </w:drawing>
    </w:r>
    <w:r w:rsidRPr="00BF66E9">
      <w:rPr>
        <w:rFonts w:ascii="Arial" w:hAnsi="Arial" w:cs="Arial"/>
        <w:b/>
        <w:noProof/>
        <w:color w:val="365F91" w:themeColor="accent1" w:themeShade="BF"/>
        <w:sz w:val="40"/>
        <w:szCs w:val="28"/>
        <w:lang w:eastAsia="en-GB"/>
      </w:rPr>
      <w:drawing>
        <wp:anchor distT="0" distB="0" distL="114300" distR="114300" simplePos="0" relativeHeight="251660288" behindDoc="0" locked="0" layoutInCell="1" allowOverlap="1" wp14:anchorId="4BCBAF0F" wp14:editId="6007AD09">
          <wp:simplePos x="0" y="0"/>
          <wp:positionH relativeFrom="column">
            <wp:posOffset>2021205</wp:posOffset>
          </wp:positionH>
          <wp:positionV relativeFrom="paragraph">
            <wp:posOffset>-301625</wp:posOffset>
          </wp:positionV>
          <wp:extent cx="1970405" cy="718820"/>
          <wp:effectExtent l="0" t="0" r="0" b="5080"/>
          <wp:wrapSquare wrapText="bothSides"/>
          <wp:docPr id="22" name="Picture 22" descr="C:\Users\m306458\AppData\Local\Microsoft\Windows\Temporary Internet Files\Content.Outlook\91EHDOT2\Logo - High R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306458\AppData\Local\Microsoft\Windows\Temporary Internet Files\Content.Outlook\91EHDOT2\Logo - High Res (3).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0405"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6E9">
      <w:rPr>
        <w:rFonts w:ascii="Arial" w:hAnsi="Arial" w:cs="Arial"/>
        <w:b/>
        <w:noProof/>
        <w:color w:val="365F91" w:themeColor="accent1" w:themeShade="BF"/>
        <w:sz w:val="40"/>
        <w:szCs w:val="28"/>
        <w:lang w:eastAsia="en-GB"/>
      </w:rPr>
      <w:drawing>
        <wp:anchor distT="0" distB="0" distL="114300" distR="114300" simplePos="0" relativeHeight="251661312" behindDoc="0" locked="0" layoutInCell="1" allowOverlap="1" wp14:anchorId="21862343" wp14:editId="320397E2">
          <wp:simplePos x="0" y="0"/>
          <wp:positionH relativeFrom="column">
            <wp:posOffset>1028700</wp:posOffset>
          </wp:positionH>
          <wp:positionV relativeFrom="paragraph">
            <wp:posOffset>-297815</wp:posOffset>
          </wp:positionV>
          <wp:extent cx="781050" cy="78041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781050" cy="7804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F8" w:rsidRDefault="00933FF8" w:rsidP="00BF66E9">
      <w:pPr>
        <w:spacing w:after="0" w:line="240" w:lineRule="auto"/>
      </w:pPr>
      <w:r>
        <w:separator/>
      </w:r>
    </w:p>
  </w:footnote>
  <w:footnote w:type="continuationSeparator" w:id="0">
    <w:p w:rsidR="00933FF8" w:rsidRDefault="00933FF8" w:rsidP="00BF6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791"/>
    <w:multiLevelType w:val="hybridMultilevel"/>
    <w:tmpl w:val="23806670"/>
    <w:lvl w:ilvl="0" w:tplc="2410FAD4">
      <w:start w:val="3"/>
      <w:numFmt w:val="decimal"/>
      <w:lvlText w:val="%1."/>
      <w:lvlJc w:val="left"/>
      <w:pPr>
        <w:ind w:left="720" w:hanging="360"/>
      </w:pPr>
      <w:rPr>
        <w:rFonts w:hint="default"/>
        <w:b/>
        <w:color w:val="0E233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E216B"/>
    <w:multiLevelType w:val="hybridMultilevel"/>
    <w:tmpl w:val="677C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40C11"/>
    <w:multiLevelType w:val="hybridMultilevel"/>
    <w:tmpl w:val="16AE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E073E9"/>
    <w:multiLevelType w:val="hybridMultilevel"/>
    <w:tmpl w:val="0036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C0113"/>
    <w:multiLevelType w:val="hybridMultilevel"/>
    <w:tmpl w:val="EB9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DB5C1C"/>
    <w:multiLevelType w:val="multilevel"/>
    <w:tmpl w:val="AFBE9976"/>
    <w:lvl w:ilvl="0">
      <w:start w:val="1"/>
      <w:numFmt w:val="decimal"/>
      <w:lvlText w:val="%1."/>
      <w:lvlJc w:val="left"/>
      <w:pPr>
        <w:ind w:left="360" w:hanging="360"/>
      </w:pPr>
      <w:rPr>
        <w:rFonts w:hint="default"/>
        <w:b/>
        <w:color w:val="0E233D"/>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80"/>
    <w:rsid w:val="000039D6"/>
    <w:rsid w:val="00012067"/>
    <w:rsid w:val="000429A2"/>
    <w:rsid w:val="00051205"/>
    <w:rsid w:val="000556B6"/>
    <w:rsid w:val="000E1E74"/>
    <w:rsid w:val="000F4836"/>
    <w:rsid w:val="0010653E"/>
    <w:rsid w:val="00115693"/>
    <w:rsid w:val="001376BA"/>
    <w:rsid w:val="00143B73"/>
    <w:rsid w:val="001B7F8F"/>
    <w:rsid w:val="001E077B"/>
    <w:rsid w:val="0020419F"/>
    <w:rsid w:val="00235A74"/>
    <w:rsid w:val="00242D36"/>
    <w:rsid w:val="003103AA"/>
    <w:rsid w:val="0031530A"/>
    <w:rsid w:val="00317255"/>
    <w:rsid w:val="00352D2D"/>
    <w:rsid w:val="003A4C6E"/>
    <w:rsid w:val="003A4FF0"/>
    <w:rsid w:val="00442C78"/>
    <w:rsid w:val="004A295C"/>
    <w:rsid w:val="004C66D1"/>
    <w:rsid w:val="004D0478"/>
    <w:rsid w:val="004E084F"/>
    <w:rsid w:val="00516A4E"/>
    <w:rsid w:val="005475B9"/>
    <w:rsid w:val="00553054"/>
    <w:rsid w:val="005531C4"/>
    <w:rsid w:val="005532A7"/>
    <w:rsid w:val="005C4D13"/>
    <w:rsid w:val="005C5A0A"/>
    <w:rsid w:val="006009C4"/>
    <w:rsid w:val="00611CA8"/>
    <w:rsid w:val="00621C27"/>
    <w:rsid w:val="006249AC"/>
    <w:rsid w:val="00624ED6"/>
    <w:rsid w:val="00635653"/>
    <w:rsid w:val="006504AC"/>
    <w:rsid w:val="0068433E"/>
    <w:rsid w:val="006A1102"/>
    <w:rsid w:val="006C0E5C"/>
    <w:rsid w:val="006E437C"/>
    <w:rsid w:val="006F091E"/>
    <w:rsid w:val="00715B71"/>
    <w:rsid w:val="00764B2E"/>
    <w:rsid w:val="00782611"/>
    <w:rsid w:val="007A0222"/>
    <w:rsid w:val="007D6288"/>
    <w:rsid w:val="007F4EBA"/>
    <w:rsid w:val="00827142"/>
    <w:rsid w:val="0085068D"/>
    <w:rsid w:val="008722F6"/>
    <w:rsid w:val="00893510"/>
    <w:rsid w:val="008937AB"/>
    <w:rsid w:val="008B7A80"/>
    <w:rsid w:val="008C3DF8"/>
    <w:rsid w:val="00933FF8"/>
    <w:rsid w:val="009472EE"/>
    <w:rsid w:val="0097277C"/>
    <w:rsid w:val="009916C1"/>
    <w:rsid w:val="00997E07"/>
    <w:rsid w:val="009C7F46"/>
    <w:rsid w:val="009D17CA"/>
    <w:rsid w:val="009E02BE"/>
    <w:rsid w:val="00A36C54"/>
    <w:rsid w:val="00A97581"/>
    <w:rsid w:val="00AE59AE"/>
    <w:rsid w:val="00B11538"/>
    <w:rsid w:val="00B1190B"/>
    <w:rsid w:val="00B57CB4"/>
    <w:rsid w:val="00BC093F"/>
    <w:rsid w:val="00BD55A9"/>
    <w:rsid w:val="00BF45FB"/>
    <w:rsid w:val="00BF66E9"/>
    <w:rsid w:val="00C05587"/>
    <w:rsid w:val="00C23BC4"/>
    <w:rsid w:val="00C2783E"/>
    <w:rsid w:val="00C51F7F"/>
    <w:rsid w:val="00C91E86"/>
    <w:rsid w:val="00CF6FDB"/>
    <w:rsid w:val="00D00A97"/>
    <w:rsid w:val="00D268C8"/>
    <w:rsid w:val="00D6124C"/>
    <w:rsid w:val="00D64515"/>
    <w:rsid w:val="00D90CE8"/>
    <w:rsid w:val="00DC2A71"/>
    <w:rsid w:val="00DF7515"/>
    <w:rsid w:val="00E03D3F"/>
    <w:rsid w:val="00E5490C"/>
    <w:rsid w:val="00E61895"/>
    <w:rsid w:val="00E62ED0"/>
    <w:rsid w:val="00E854B1"/>
    <w:rsid w:val="00E94863"/>
    <w:rsid w:val="00EE3AEC"/>
    <w:rsid w:val="00EF1A85"/>
    <w:rsid w:val="00F01F3B"/>
    <w:rsid w:val="00F31A89"/>
    <w:rsid w:val="00F36AF3"/>
    <w:rsid w:val="00FD1633"/>
    <w:rsid w:val="00FD3A79"/>
    <w:rsid w:val="00FF2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0A"/>
  </w:style>
  <w:style w:type="paragraph" w:styleId="Heading1">
    <w:name w:val="heading 1"/>
    <w:basedOn w:val="Normal"/>
    <w:next w:val="Normal"/>
    <w:link w:val="Heading1Char"/>
    <w:uiPriority w:val="9"/>
    <w:qFormat/>
    <w:rsid w:val="00D90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C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8C8"/>
    <w:rPr>
      <w:sz w:val="16"/>
      <w:szCs w:val="16"/>
    </w:rPr>
  </w:style>
  <w:style w:type="paragraph" w:styleId="CommentText">
    <w:name w:val="annotation text"/>
    <w:basedOn w:val="Normal"/>
    <w:link w:val="CommentTextChar"/>
    <w:uiPriority w:val="99"/>
    <w:semiHidden/>
    <w:unhideWhenUsed/>
    <w:rsid w:val="00D268C8"/>
    <w:pPr>
      <w:spacing w:line="240" w:lineRule="auto"/>
    </w:pPr>
    <w:rPr>
      <w:sz w:val="20"/>
      <w:szCs w:val="20"/>
    </w:rPr>
  </w:style>
  <w:style w:type="character" w:customStyle="1" w:styleId="CommentTextChar">
    <w:name w:val="Comment Text Char"/>
    <w:basedOn w:val="DefaultParagraphFont"/>
    <w:link w:val="CommentText"/>
    <w:uiPriority w:val="99"/>
    <w:semiHidden/>
    <w:rsid w:val="00D268C8"/>
    <w:rPr>
      <w:sz w:val="20"/>
      <w:szCs w:val="20"/>
    </w:rPr>
  </w:style>
  <w:style w:type="paragraph" w:styleId="CommentSubject">
    <w:name w:val="annotation subject"/>
    <w:basedOn w:val="CommentText"/>
    <w:next w:val="CommentText"/>
    <w:link w:val="CommentSubjectChar"/>
    <w:uiPriority w:val="99"/>
    <w:semiHidden/>
    <w:unhideWhenUsed/>
    <w:rsid w:val="00D268C8"/>
    <w:rPr>
      <w:b/>
      <w:bCs/>
    </w:rPr>
  </w:style>
  <w:style w:type="character" w:customStyle="1" w:styleId="CommentSubjectChar">
    <w:name w:val="Comment Subject Char"/>
    <w:basedOn w:val="CommentTextChar"/>
    <w:link w:val="CommentSubject"/>
    <w:uiPriority w:val="99"/>
    <w:semiHidden/>
    <w:rsid w:val="00D268C8"/>
    <w:rPr>
      <w:b/>
      <w:bCs/>
      <w:sz w:val="20"/>
      <w:szCs w:val="20"/>
    </w:rPr>
  </w:style>
  <w:style w:type="paragraph" w:styleId="BalloonText">
    <w:name w:val="Balloon Text"/>
    <w:basedOn w:val="Normal"/>
    <w:link w:val="BalloonTextChar"/>
    <w:uiPriority w:val="99"/>
    <w:semiHidden/>
    <w:unhideWhenUsed/>
    <w:rsid w:val="00D2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C8"/>
    <w:rPr>
      <w:rFonts w:ascii="Tahoma" w:hAnsi="Tahoma" w:cs="Tahoma"/>
      <w:sz w:val="16"/>
      <w:szCs w:val="16"/>
    </w:rPr>
  </w:style>
  <w:style w:type="paragraph" w:styleId="ListParagraph">
    <w:name w:val="List Paragraph"/>
    <w:basedOn w:val="Normal"/>
    <w:uiPriority w:val="34"/>
    <w:qFormat/>
    <w:rsid w:val="000429A2"/>
    <w:pPr>
      <w:ind w:left="720"/>
      <w:contextualSpacing/>
    </w:pPr>
  </w:style>
  <w:style w:type="character" w:styleId="Hyperlink">
    <w:name w:val="Hyperlink"/>
    <w:basedOn w:val="DefaultParagraphFont"/>
    <w:uiPriority w:val="99"/>
    <w:unhideWhenUsed/>
    <w:rsid w:val="00AE59AE"/>
    <w:rPr>
      <w:color w:val="0000FF" w:themeColor="hyperlink"/>
      <w:u w:val="single"/>
    </w:rPr>
  </w:style>
  <w:style w:type="character" w:styleId="FollowedHyperlink">
    <w:name w:val="FollowedHyperlink"/>
    <w:basedOn w:val="DefaultParagraphFont"/>
    <w:uiPriority w:val="99"/>
    <w:semiHidden/>
    <w:unhideWhenUsed/>
    <w:rsid w:val="00DF7515"/>
    <w:rPr>
      <w:color w:val="800080" w:themeColor="followedHyperlink"/>
      <w:u w:val="single"/>
    </w:rPr>
  </w:style>
  <w:style w:type="character" w:customStyle="1" w:styleId="Heading1Char">
    <w:name w:val="Heading 1 Char"/>
    <w:basedOn w:val="DefaultParagraphFont"/>
    <w:link w:val="Heading1"/>
    <w:uiPriority w:val="9"/>
    <w:rsid w:val="00D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0CE8"/>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D90CE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0CE8"/>
    <w:rPr>
      <w:b/>
      <w:bCs/>
      <w:i/>
      <w:iCs/>
      <w:color w:val="4F81BD" w:themeColor="accent1"/>
    </w:rPr>
  </w:style>
  <w:style w:type="paragraph" w:styleId="Header">
    <w:name w:val="header"/>
    <w:basedOn w:val="Normal"/>
    <w:link w:val="HeaderChar"/>
    <w:uiPriority w:val="99"/>
    <w:unhideWhenUsed/>
    <w:rsid w:val="00BF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E9"/>
  </w:style>
  <w:style w:type="paragraph" w:styleId="Footer">
    <w:name w:val="footer"/>
    <w:basedOn w:val="Normal"/>
    <w:link w:val="FooterChar"/>
    <w:uiPriority w:val="99"/>
    <w:unhideWhenUsed/>
    <w:rsid w:val="00BF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E9"/>
  </w:style>
  <w:style w:type="paragraph" w:styleId="Title">
    <w:name w:val="Title"/>
    <w:basedOn w:val="Normal"/>
    <w:next w:val="Normal"/>
    <w:link w:val="TitleChar"/>
    <w:uiPriority w:val="10"/>
    <w:qFormat/>
    <w:rsid w:val="006A1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10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0A"/>
  </w:style>
  <w:style w:type="paragraph" w:styleId="Heading1">
    <w:name w:val="heading 1"/>
    <w:basedOn w:val="Normal"/>
    <w:next w:val="Normal"/>
    <w:link w:val="Heading1Char"/>
    <w:uiPriority w:val="9"/>
    <w:qFormat/>
    <w:rsid w:val="00D90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C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8C8"/>
    <w:rPr>
      <w:sz w:val="16"/>
      <w:szCs w:val="16"/>
    </w:rPr>
  </w:style>
  <w:style w:type="paragraph" w:styleId="CommentText">
    <w:name w:val="annotation text"/>
    <w:basedOn w:val="Normal"/>
    <w:link w:val="CommentTextChar"/>
    <w:uiPriority w:val="99"/>
    <w:semiHidden/>
    <w:unhideWhenUsed/>
    <w:rsid w:val="00D268C8"/>
    <w:pPr>
      <w:spacing w:line="240" w:lineRule="auto"/>
    </w:pPr>
    <w:rPr>
      <w:sz w:val="20"/>
      <w:szCs w:val="20"/>
    </w:rPr>
  </w:style>
  <w:style w:type="character" w:customStyle="1" w:styleId="CommentTextChar">
    <w:name w:val="Comment Text Char"/>
    <w:basedOn w:val="DefaultParagraphFont"/>
    <w:link w:val="CommentText"/>
    <w:uiPriority w:val="99"/>
    <w:semiHidden/>
    <w:rsid w:val="00D268C8"/>
    <w:rPr>
      <w:sz w:val="20"/>
      <w:szCs w:val="20"/>
    </w:rPr>
  </w:style>
  <w:style w:type="paragraph" w:styleId="CommentSubject">
    <w:name w:val="annotation subject"/>
    <w:basedOn w:val="CommentText"/>
    <w:next w:val="CommentText"/>
    <w:link w:val="CommentSubjectChar"/>
    <w:uiPriority w:val="99"/>
    <w:semiHidden/>
    <w:unhideWhenUsed/>
    <w:rsid w:val="00D268C8"/>
    <w:rPr>
      <w:b/>
      <w:bCs/>
    </w:rPr>
  </w:style>
  <w:style w:type="character" w:customStyle="1" w:styleId="CommentSubjectChar">
    <w:name w:val="Comment Subject Char"/>
    <w:basedOn w:val="CommentTextChar"/>
    <w:link w:val="CommentSubject"/>
    <w:uiPriority w:val="99"/>
    <w:semiHidden/>
    <w:rsid w:val="00D268C8"/>
    <w:rPr>
      <w:b/>
      <w:bCs/>
      <w:sz w:val="20"/>
      <w:szCs w:val="20"/>
    </w:rPr>
  </w:style>
  <w:style w:type="paragraph" w:styleId="BalloonText">
    <w:name w:val="Balloon Text"/>
    <w:basedOn w:val="Normal"/>
    <w:link w:val="BalloonTextChar"/>
    <w:uiPriority w:val="99"/>
    <w:semiHidden/>
    <w:unhideWhenUsed/>
    <w:rsid w:val="00D2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C8"/>
    <w:rPr>
      <w:rFonts w:ascii="Tahoma" w:hAnsi="Tahoma" w:cs="Tahoma"/>
      <w:sz w:val="16"/>
      <w:szCs w:val="16"/>
    </w:rPr>
  </w:style>
  <w:style w:type="paragraph" w:styleId="ListParagraph">
    <w:name w:val="List Paragraph"/>
    <w:basedOn w:val="Normal"/>
    <w:uiPriority w:val="34"/>
    <w:qFormat/>
    <w:rsid w:val="000429A2"/>
    <w:pPr>
      <w:ind w:left="720"/>
      <w:contextualSpacing/>
    </w:pPr>
  </w:style>
  <w:style w:type="character" w:styleId="Hyperlink">
    <w:name w:val="Hyperlink"/>
    <w:basedOn w:val="DefaultParagraphFont"/>
    <w:uiPriority w:val="99"/>
    <w:unhideWhenUsed/>
    <w:rsid w:val="00AE59AE"/>
    <w:rPr>
      <w:color w:val="0000FF" w:themeColor="hyperlink"/>
      <w:u w:val="single"/>
    </w:rPr>
  </w:style>
  <w:style w:type="character" w:styleId="FollowedHyperlink">
    <w:name w:val="FollowedHyperlink"/>
    <w:basedOn w:val="DefaultParagraphFont"/>
    <w:uiPriority w:val="99"/>
    <w:semiHidden/>
    <w:unhideWhenUsed/>
    <w:rsid w:val="00DF7515"/>
    <w:rPr>
      <w:color w:val="800080" w:themeColor="followedHyperlink"/>
      <w:u w:val="single"/>
    </w:rPr>
  </w:style>
  <w:style w:type="character" w:customStyle="1" w:styleId="Heading1Char">
    <w:name w:val="Heading 1 Char"/>
    <w:basedOn w:val="DefaultParagraphFont"/>
    <w:link w:val="Heading1"/>
    <w:uiPriority w:val="9"/>
    <w:rsid w:val="00D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0CE8"/>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D90CE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0CE8"/>
    <w:rPr>
      <w:b/>
      <w:bCs/>
      <w:i/>
      <w:iCs/>
      <w:color w:val="4F81BD" w:themeColor="accent1"/>
    </w:rPr>
  </w:style>
  <w:style w:type="paragraph" w:styleId="Header">
    <w:name w:val="header"/>
    <w:basedOn w:val="Normal"/>
    <w:link w:val="HeaderChar"/>
    <w:uiPriority w:val="99"/>
    <w:unhideWhenUsed/>
    <w:rsid w:val="00BF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E9"/>
  </w:style>
  <w:style w:type="paragraph" w:styleId="Footer">
    <w:name w:val="footer"/>
    <w:basedOn w:val="Normal"/>
    <w:link w:val="FooterChar"/>
    <w:uiPriority w:val="99"/>
    <w:unhideWhenUsed/>
    <w:rsid w:val="00BF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E9"/>
  </w:style>
  <w:style w:type="paragraph" w:styleId="Title">
    <w:name w:val="Title"/>
    <w:basedOn w:val="Normal"/>
    <w:next w:val="Normal"/>
    <w:link w:val="TitleChar"/>
    <w:uiPriority w:val="10"/>
    <w:qFormat/>
    <w:rsid w:val="006A1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10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nbn.org.uk" TargetMode="External"/><Relationship Id="rId18" Type="http://schemas.openxmlformats.org/officeDocument/2006/relationships/hyperlink" Target="http://www.nonnativespecies.org/downloadDocument.cfm?id=14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ba.ac.uk" TargetMode="External"/><Relationship Id="rId7" Type="http://schemas.openxmlformats.org/officeDocument/2006/relationships/footnotes" Target="footnotes.xml"/><Relationship Id="rId12" Type="http://schemas.openxmlformats.org/officeDocument/2006/relationships/hyperlink" Target="http://www.nonnativespecies.org" TargetMode="External"/><Relationship Id="rId17" Type="http://schemas.openxmlformats.org/officeDocument/2006/relationships/hyperlink" Target="http://www.nonnativespecies.org/index.cfm?sectionid=7" TargetMode="External"/><Relationship Id="rId25" Type="http://schemas.openxmlformats.org/officeDocument/2006/relationships/hyperlink" Target="http://jncc.defra.gov.uk/page-5150" TargetMode="External"/><Relationship Id="rId2" Type="http://schemas.openxmlformats.org/officeDocument/2006/relationships/numbering" Target="numbering.xml"/><Relationship Id="rId16" Type="http://schemas.openxmlformats.org/officeDocument/2006/relationships/hyperlink" Target="http://ec.europa.eu/environment/nature/invasivealien/index_en.htm" TargetMode="External"/><Relationship Id="rId20" Type="http://schemas.openxmlformats.org/officeDocument/2006/relationships/hyperlink" Target="https://www.daera-ni.gov.uk/articles/invasive-alien-spe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greenblue.org.uk/Boat-Users/Antifoul-and-Invasive-Species" TargetMode="External"/><Relationship Id="rId24" Type="http://schemas.openxmlformats.org/officeDocument/2006/relationships/hyperlink" Target="mailto:cwo@mba.ac.uk" TargetMode="External"/><Relationship Id="rId5" Type="http://schemas.openxmlformats.org/officeDocument/2006/relationships/settings" Target="settings.xml"/><Relationship Id="rId15" Type="http://schemas.openxmlformats.org/officeDocument/2006/relationships/hyperlink" Target="https://easin.jrc.ec.europa.eu/Services/SpeciesSearch" TargetMode="External"/><Relationship Id="rId23" Type="http://schemas.openxmlformats.org/officeDocument/2006/relationships/hyperlink" Target="file:///C:\Users\Sarah\AppData\Local\Microsoft\Windows\Temporary%20Internet%20Files\Content.Outlook\U8E0WBJI\www.mba.ac.uk\fellows\bishop-group" TargetMode="External"/><Relationship Id="rId28" Type="http://schemas.openxmlformats.org/officeDocument/2006/relationships/theme" Target="theme/theme1.xml"/><Relationship Id="rId10" Type="http://schemas.openxmlformats.org/officeDocument/2006/relationships/hyperlink" Target="http://www.thegreenblue.org.uk" TargetMode="External"/><Relationship Id="rId19" Type="http://schemas.openxmlformats.org/officeDocument/2006/relationships/hyperlink" Target="http://www.snh.gov.uk/docs/A1294630.pdf" TargetMode="External"/><Relationship Id="rId4" Type="http://schemas.microsoft.com/office/2007/relationships/stylesWithEffects" Target="stylesWithEffects.xml"/><Relationship Id="rId9" Type="http://schemas.openxmlformats.org/officeDocument/2006/relationships/hyperlink" Target="http://www.nonnativespecies.org/checkcleandry" TargetMode="External"/><Relationship Id="rId14" Type="http://schemas.openxmlformats.org/officeDocument/2006/relationships/hyperlink" Target="http://www.nbnatlas.org" TargetMode="External"/><Relationship Id="rId22" Type="http://schemas.openxmlformats.org/officeDocument/2006/relationships/hyperlink" Target="http://www.mba.ac.uk/bishop"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59E7-3EE6-464C-AC13-387A079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4C15C8AF</Template>
  <TotalTime>1</TotalTime>
  <Pages>8</Pages>
  <Words>1861</Words>
  <Characters>10612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m306458</cp:lastModifiedBy>
  <cp:revision>2</cp:revision>
  <dcterms:created xsi:type="dcterms:W3CDTF">2017-04-28T14:06:00Z</dcterms:created>
  <dcterms:modified xsi:type="dcterms:W3CDTF">2017-04-28T14:06:00Z</dcterms:modified>
</cp:coreProperties>
</file>