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8698F" w14:textId="77777777" w:rsidR="00DA5667" w:rsidRDefault="00DA5667" w:rsidP="00DA5667">
      <w:pPr>
        <w:pStyle w:val="Title"/>
        <w:jc w:val="center"/>
        <w:rPr>
          <w:sz w:val="48"/>
        </w:rPr>
      </w:pPr>
      <w:bookmarkStart w:id="0" w:name="_Toc476922930"/>
      <w:bookmarkStart w:id="1" w:name="_Toc476922929"/>
    </w:p>
    <w:p w14:paraId="372694A7" w14:textId="77777777" w:rsidR="00DA5667" w:rsidRDefault="00DA5667" w:rsidP="00DA5667">
      <w:pPr>
        <w:pStyle w:val="Title"/>
        <w:jc w:val="center"/>
        <w:rPr>
          <w:sz w:val="48"/>
        </w:rPr>
      </w:pPr>
    </w:p>
    <w:p w14:paraId="5E218E40" w14:textId="77777777" w:rsidR="00DA5667" w:rsidRDefault="00DA5667" w:rsidP="00DA5667">
      <w:pPr>
        <w:pStyle w:val="Title"/>
        <w:jc w:val="center"/>
        <w:rPr>
          <w:sz w:val="48"/>
        </w:rPr>
      </w:pPr>
    </w:p>
    <w:p w14:paraId="485B274F" w14:textId="77777777" w:rsidR="00DA5667" w:rsidRDefault="00DA5667" w:rsidP="00DA5667">
      <w:pPr>
        <w:pStyle w:val="Title"/>
        <w:jc w:val="center"/>
        <w:rPr>
          <w:sz w:val="48"/>
        </w:rPr>
      </w:pPr>
    </w:p>
    <w:p w14:paraId="6BFFD76A" w14:textId="77777777" w:rsidR="00DA5667" w:rsidRDefault="00DA5667" w:rsidP="00DA5667">
      <w:pPr>
        <w:pStyle w:val="Title"/>
        <w:jc w:val="center"/>
        <w:rPr>
          <w:sz w:val="48"/>
        </w:rPr>
      </w:pPr>
    </w:p>
    <w:p w14:paraId="50F7F5EB" w14:textId="77777777" w:rsidR="00DA5667" w:rsidRDefault="00D46E05" w:rsidP="00DA5667">
      <w:pPr>
        <w:pStyle w:val="Title"/>
        <w:jc w:val="center"/>
        <w:rPr>
          <w:sz w:val="48"/>
        </w:rPr>
      </w:pPr>
      <w:r w:rsidRPr="00DA5667">
        <w:rPr>
          <w:sz w:val="48"/>
        </w:rPr>
        <w:t>MARINE BIOSECURITY PLAN</w:t>
      </w:r>
      <w:bookmarkEnd w:id="0"/>
      <w:r w:rsidR="00246F8C" w:rsidRPr="00DA5667">
        <w:rPr>
          <w:sz w:val="48"/>
        </w:rPr>
        <w:t xml:space="preserve">NING </w:t>
      </w:r>
    </w:p>
    <w:p w14:paraId="53A20E50" w14:textId="77777777" w:rsidR="00DA5667" w:rsidRDefault="00DA5667" w:rsidP="00DA5667">
      <w:pPr>
        <w:pStyle w:val="Title"/>
        <w:jc w:val="center"/>
        <w:rPr>
          <w:sz w:val="48"/>
        </w:rPr>
      </w:pPr>
    </w:p>
    <w:p w14:paraId="0B0BFA04" w14:textId="77777777" w:rsidR="004C04AF" w:rsidRDefault="00DA5667" w:rsidP="00DA5667">
      <w:pPr>
        <w:pStyle w:val="Title"/>
        <w:jc w:val="center"/>
        <w:rPr>
          <w:sz w:val="48"/>
        </w:rPr>
      </w:pPr>
      <w:r>
        <w:rPr>
          <w:sz w:val="48"/>
        </w:rPr>
        <w:t xml:space="preserve">Guidance for </w:t>
      </w:r>
      <w:r w:rsidR="00596842">
        <w:rPr>
          <w:sz w:val="48"/>
        </w:rPr>
        <w:t>Specific Operation/Construction</w:t>
      </w:r>
      <w:r w:rsidR="00D047FB">
        <w:rPr>
          <w:sz w:val="48"/>
        </w:rPr>
        <w:t xml:space="preserve"> Related Activities</w:t>
      </w:r>
    </w:p>
    <w:p w14:paraId="658334F5" w14:textId="77777777" w:rsidR="00DA5667" w:rsidRPr="00DA5667" w:rsidRDefault="00DA5667" w:rsidP="00DA5667"/>
    <w:p w14:paraId="75937C1C" w14:textId="77777777" w:rsidR="00DA5667" w:rsidRDefault="007E6979">
      <w:bookmarkStart w:id="2" w:name="_Toc476922935"/>
      <w:bookmarkEnd w:id="1"/>
      <w:r>
        <w:t>This document is designed to help guide the development of a biosecurity plan for construction activity. The examples provided are suggestions for consideration and may not be applicable in all scenarios.</w:t>
      </w:r>
      <w:r w:rsidRPr="00BF66E9">
        <w:t xml:space="preserve"> </w:t>
      </w:r>
      <w:r>
        <w:t>Separate g</w:t>
      </w:r>
      <w:r w:rsidRPr="00E854B1">
        <w:t>uidance</w:t>
      </w:r>
      <w:r>
        <w:t xml:space="preserve"> and templates are</w:t>
      </w:r>
      <w:r w:rsidRPr="00E854B1">
        <w:t xml:space="preserve"> also available </w:t>
      </w:r>
      <w:r>
        <w:t>for creating plans for site based operations, events or</w:t>
      </w:r>
      <w:r w:rsidRPr="00E854B1">
        <w:t xml:space="preserve"> </w:t>
      </w:r>
      <w:r>
        <w:t>estuary wide plans. A template is provided at the end of this document however plans can be in whatever format is most appropriate to the user.</w:t>
      </w:r>
    </w:p>
    <w:p w14:paraId="360D2799" w14:textId="77777777" w:rsidR="007E6979" w:rsidRDefault="007E6979"/>
    <w:p w14:paraId="31B4E1F0" w14:textId="77777777" w:rsidR="007E6979" w:rsidRDefault="007E6979"/>
    <w:p w14:paraId="034C875D" w14:textId="77777777" w:rsidR="007E6979" w:rsidRDefault="007E6979"/>
    <w:p w14:paraId="29F19FBA" w14:textId="77777777" w:rsidR="007E6979" w:rsidRDefault="007E6979"/>
    <w:p w14:paraId="35896B1B" w14:textId="77777777" w:rsidR="007E6979" w:rsidRDefault="007E6979"/>
    <w:p w14:paraId="73DEAEB1" w14:textId="77777777" w:rsidR="007E6979" w:rsidRDefault="007E6979"/>
    <w:p w14:paraId="40E0ABDF" w14:textId="77777777" w:rsidR="007E6979" w:rsidRDefault="007E6979"/>
    <w:p w14:paraId="062E4F53" w14:textId="77777777" w:rsidR="007E6979" w:rsidRDefault="007E6979"/>
    <w:p w14:paraId="39A5D74E" w14:textId="77777777" w:rsidR="007E6979" w:rsidRDefault="007E6979"/>
    <w:p w14:paraId="2A418EFF" w14:textId="77777777" w:rsidR="007E6979" w:rsidRDefault="007E6979"/>
    <w:p w14:paraId="3017A74D" w14:textId="77777777" w:rsidR="007E6979" w:rsidRDefault="007E6979"/>
    <w:p w14:paraId="167A0693" w14:textId="77777777" w:rsidR="007E6979" w:rsidRDefault="007E6979"/>
    <w:p w14:paraId="625AE175" w14:textId="77777777" w:rsidR="007E6979" w:rsidRDefault="007E6979"/>
    <w:p w14:paraId="53883E36" w14:textId="77777777" w:rsidR="007E6979" w:rsidRDefault="007E6979">
      <w:pPr>
        <w:rPr>
          <w:rFonts w:asciiTheme="majorHAnsi" w:eastAsiaTheme="majorEastAsia" w:hAnsiTheme="majorHAnsi" w:cstheme="majorBidi"/>
          <w:color w:val="052E65" w:themeColor="text2" w:themeShade="BF"/>
          <w:spacing w:val="5"/>
          <w:kern w:val="28"/>
          <w:sz w:val="48"/>
          <w:szCs w:val="52"/>
        </w:rPr>
      </w:pPr>
    </w:p>
    <w:p w14:paraId="2CC78F5C" w14:textId="77777777" w:rsidR="004C04AF" w:rsidRPr="00DA5667" w:rsidRDefault="004C04AF" w:rsidP="00DA5667">
      <w:pPr>
        <w:pStyle w:val="Title"/>
        <w:rPr>
          <w:sz w:val="48"/>
        </w:rPr>
      </w:pPr>
      <w:r w:rsidRPr="00DA5667">
        <w:rPr>
          <w:sz w:val="48"/>
        </w:rPr>
        <w:lastRenderedPageBreak/>
        <w:t>Section 1 – Scene Setting</w:t>
      </w:r>
    </w:p>
    <w:p w14:paraId="7ED38BEB" w14:textId="77777777" w:rsidR="00246F8C" w:rsidRPr="00F308F0" w:rsidRDefault="00246F8C" w:rsidP="00246F8C">
      <w:pPr>
        <w:rPr>
          <w:sz w:val="22"/>
        </w:rPr>
      </w:pPr>
      <w:r w:rsidRPr="00F308F0">
        <w:rPr>
          <w:sz w:val="22"/>
        </w:rPr>
        <w:t xml:space="preserve">Your opening section sets the scene for why you are doing a biosecurity plan. You can highlight the concerns the </w:t>
      </w:r>
      <w:r w:rsidR="00F308F0" w:rsidRPr="00F308F0">
        <w:rPr>
          <w:sz w:val="22"/>
        </w:rPr>
        <w:t>operation raises</w:t>
      </w:r>
      <w:r w:rsidRPr="00F308F0">
        <w:rPr>
          <w:sz w:val="22"/>
        </w:rPr>
        <w:t xml:space="preserve"> and set them in the context of the national issues identified by the GB Secretariat. Topics which you should cover in this section include:</w:t>
      </w:r>
    </w:p>
    <w:p w14:paraId="14ABABDD" w14:textId="77777777" w:rsidR="00FA594B" w:rsidRPr="00F308F0" w:rsidRDefault="00246F8C" w:rsidP="00941F01">
      <w:pPr>
        <w:pStyle w:val="ListParagraph"/>
        <w:numPr>
          <w:ilvl w:val="0"/>
          <w:numId w:val="1"/>
        </w:numPr>
        <w:rPr>
          <w:sz w:val="22"/>
        </w:rPr>
      </w:pPr>
      <w:r w:rsidRPr="00F308F0">
        <w:rPr>
          <w:sz w:val="22"/>
        </w:rPr>
        <w:t>W</w:t>
      </w:r>
      <w:r w:rsidR="00FA594B" w:rsidRPr="00F308F0">
        <w:rPr>
          <w:sz w:val="22"/>
        </w:rPr>
        <w:t xml:space="preserve">hat are </w:t>
      </w:r>
      <w:r w:rsidR="00F308F0" w:rsidRPr="00F308F0">
        <w:rPr>
          <w:sz w:val="22"/>
        </w:rPr>
        <w:t xml:space="preserve">Non-Native and </w:t>
      </w:r>
      <w:r w:rsidR="00FA594B" w:rsidRPr="00F308F0">
        <w:rPr>
          <w:sz w:val="22"/>
        </w:rPr>
        <w:t>Invasive Non-Native Species (INNS)?</w:t>
      </w:r>
      <w:bookmarkEnd w:id="2"/>
      <w:r w:rsidR="00FA594B" w:rsidRPr="00F308F0">
        <w:rPr>
          <w:sz w:val="22"/>
        </w:rPr>
        <w:t xml:space="preserve"> </w:t>
      </w:r>
    </w:p>
    <w:p w14:paraId="18ECE992" w14:textId="77777777" w:rsidR="004C04AF" w:rsidRPr="00F308F0" w:rsidRDefault="00FA594B" w:rsidP="00941F01">
      <w:pPr>
        <w:pStyle w:val="ListParagraph"/>
        <w:numPr>
          <w:ilvl w:val="0"/>
          <w:numId w:val="1"/>
        </w:numPr>
        <w:rPr>
          <w:sz w:val="22"/>
        </w:rPr>
      </w:pPr>
      <w:bookmarkStart w:id="3" w:name="_Toc476922936"/>
      <w:r w:rsidRPr="00F308F0">
        <w:rPr>
          <w:sz w:val="22"/>
        </w:rPr>
        <w:t>What is Biosecurity?</w:t>
      </w:r>
      <w:bookmarkStart w:id="4" w:name="_Toc476922937"/>
      <w:bookmarkEnd w:id="3"/>
    </w:p>
    <w:p w14:paraId="53C946ED" w14:textId="77777777" w:rsidR="000A4742" w:rsidRPr="00F308F0" w:rsidRDefault="000A4742" w:rsidP="00941F01">
      <w:pPr>
        <w:pStyle w:val="ListParagraph"/>
        <w:numPr>
          <w:ilvl w:val="0"/>
          <w:numId w:val="1"/>
        </w:numPr>
        <w:rPr>
          <w:sz w:val="22"/>
        </w:rPr>
      </w:pPr>
      <w:r w:rsidRPr="00F308F0">
        <w:rPr>
          <w:sz w:val="22"/>
        </w:rPr>
        <w:t>What is a Vector or Pathway?</w:t>
      </w:r>
      <w:bookmarkEnd w:id="4"/>
      <w:r w:rsidRPr="00F308F0">
        <w:rPr>
          <w:sz w:val="22"/>
        </w:rPr>
        <w:t xml:space="preserve"> </w:t>
      </w:r>
    </w:p>
    <w:p w14:paraId="6BB2D779" w14:textId="77777777" w:rsidR="00FA594B" w:rsidRPr="00F308F0" w:rsidRDefault="00FA594B" w:rsidP="00941F01">
      <w:pPr>
        <w:pStyle w:val="ListParagraph"/>
        <w:numPr>
          <w:ilvl w:val="0"/>
          <w:numId w:val="1"/>
        </w:numPr>
        <w:rPr>
          <w:sz w:val="22"/>
        </w:rPr>
      </w:pPr>
      <w:r w:rsidRPr="00F308F0">
        <w:rPr>
          <w:sz w:val="22"/>
        </w:rPr>
        <w:t>Abbreviations and Acronyms</w:t>
      </w:r>
    </w:p>
    <w:p w14:paraId="470133F1" w14:textId="77777777" w:rsidR="00B04F7F" w:rsidRPr="00DA5667" w:rsidRDefault="004C04AF" w:rsidP="00DA5667">
      <w:pPr>
        <w:pStyle w:val="Title"/>
        <w:rPr>
          <w:sz w:val="48"/>
        </w:rPr>
      </w:pPr>
      <w:bookmarkStart w:id="5" w:name="_Toc476922938"/>
      <w:r w:rsidRPr="00DA5667">
        <w:rPr>
          <w:sz w:val="48"/>
        </w:rPr>
        <w:t xml:space="preserve">Section 2 </w:t>
      </w:r>
      <w:r w:rsidR="00246F8C" w:rsidRPr="00DA5667">
        <w:rPr>
          <w:sz w:val="48"/>
        </w:rPr>
        <w:t>–</w:t>
      </w:r>
      <w:r w:rsidRPr="00DA5667">
        <w:rPr>
          <w:sz w:val="48"/>
        </w:rPr>
        <w:t xml:space="preserve"> </w:t>
      </w:r>
      <w:r w:rsidR="00B04F7F" w:rsidRPr="00DA5667">
        <w:rPr>
          <w:sz w:val="48"/>
        </w:rPr>
        <w:t>Introduction</w:t>
      </w:r>
      <w:bookmarkEnd w:id="5"/>
    </w:p>
    <w:p w14:paraId="14328F7A" w14:textId="77777777" w:rsidR="00246F8C" w:rsidRPr="00F308F0" w:rsidRDefault="00246F8C" w:rsidP="00246F8C">
      <w:pPr>
        <w:rPr>
          <w:sz w:val="22"/>
        </w:rPr>
      </w:pPr>
      <w:r w:rsidRPr="00F308F0">
        <w:rPr>
          <w:sz w:val="22"/>
        </w:rPr>
        <w:t xml:space="preserve">Here </w:t>
      </w:r>
      <w:r w:rsidR="00F308F0" w:rsidRPr="00F308F0">
        <w:rPr>
          <w:sz w:val="22"/>
        </w:rPr>
        <w:t>you</w:t>
      </w:r>
      <w:r w:rsidRPr="00F308F0">
        <w:rPr>
          <w:sz w:val="22"/>
        </w:rPr>
        <w:t xml:space="preserve"> identify what </w:t>
      </w:r>
      <w:r w:rsidR="00D047FB" w:rsidRPr="00F308F0">
        <w:rPr>
          <w:sz w:val="22"/>
        </w:rPr>
        <w:t>activity</w:t>
      </w:r>
      <w:r w:rsidRPr="00F308F0">
        <w:rPr>
          <w:sz w:val="22"/>
        </w:rPr>
        <w:t xml:space="preserve"> is to be covered, who has responsibility for the Plan and how and when it will</w:t>
      </w:r>
      <w:r w:rsidR="00DA5667" w:rsidRPr="00F308F0">
        <w:rPr>
          <w:sz w:val="22"/>
        </w:rPr>
        <w:t xml:space="preserve"> be reviewed and updated. Items </w:t>
      </w:r>
      <w:r w:rsidRPr="00F308F0">
        <w:rPr>
          <w:sz w:val="22"/>
        </w:rPr>
        <w:t>in this section should include:</w:t>
      </w:r>
    </w:p>
    <w:p w14:paraId="72B6F683" w14:textId="77777777" w:rsidR="00AE2412" w:rsidRPr="00F308F0" w:rsidRDefault="00AE2412" w:rsidP="00941F01">
      <w:pPr>
        <w:pStyle w:val="ListParagraph"/>
        <w:numPr>
          <w:ilvl w:val="0"/>
          <w:numId w:val="2"/>
        </w:numPr>
        <w:rPr>
          <w:sz w:val="22"/>
        </w:rPr>
      </w:pPr>
      <w:bookmarkStart w:id="6" w:name="_Toc476922941"/>
      <w:bookmarkStart w:id="7" w:name="_Toc476922940"/>
      <w:r w:rsidRPr="00F308F0">
        <w:rPr>
          <w:sz w:val="22"/>
        </w:rPr>
        <w:t>Biosecurity Manager/Officer or responsible person or organisation/group</w:t>
      </w:r>
      <w:r w:rsidRPr="00F308F0">
        <w:rPr>
          <w:sz w:val="22"/>
        </w:rPr>
        <w:tab/>
      </w:r>
      <w:bookmarkEnd w:id="6"/>
    </w:p>
    <w:p w14:paraId="701BEC75" w14:textId="77777777" w:rsidR="00AE2412" w:rsidRPr="00F308F0" w:rsidRDefault="00AE2412" w:rsidP="00941F01">
      <w:pPr>
        <w:pStyle w:val="ListParagraph"/>
        <w:numPr>
          <w:ilvl w:val="0"/>
          <w:numId w:val="2"/>
        </w:numPr>
        <w:rPr>
          <w:sz w:val="22"/>
        </w:rPr>
      </w:pPr>
      <w:r w:rsidRPr="00F308F0">
        <w:rPr>
          <w:sz w:val="22"/>
        </w:rPr>
        <w:t>Plan duration and review date</w:t>
      </w:r>
      <w:r w:rsidR="00F308F0" w:rsidRPr="00F308F0">
        <w:rPr>
          <w:sz w:val="22"/>
        </w:rPr>
        <w:t xml:space="preserve"> (longer operations this may be quarterly or annually, shorter operations it will be at the end of the construction period)</w:t>
      </w:r>
    </w:p>
    <w:p w14:paraId="7A4B41DB" w14:textId="77777777" w:rsidR="00AE2412" w:rsidRPr="00F308F0" w:rsidRDefault="00AE2412" w:rsidP="00941F01">
      <w:pPr>
        <w:pStyle w:val="ListParagraph"/>
        <w:numPr>
          <w:ilvl w:val="0"/>
          <w:numId w:val="2"/>
        </w:numPr>
        <w:rPr>
          <w:sz w:val="22"/>
        </w:rPr>
      </w:pPr>
      <w:bookmarkStart w:id="8" w:name="_Toc476922943"/>
      <w:r w:rsidRPr="00F308F0">
        <w:rPr>
          <w:sz w:val="22"/>
        </w:rPr>
        <w:t xml:space="preserve">Plan review </w:t>
      </w:r>
      <w:bookmarkStart w:id="9" w:name="_Toc476922942"/>
      <w:bookmarkEnd w:id="8"/>
      <w:r w:rsidRPr="00F308F0">
        <w:rPr>
          <w:sz w:val="22"/>
        </w:rPr>
        <w:t xml:space="preserve">process </w:t>
      </w:r>
    </w:p>
    <w:p w14:paraId="342A6A6B" w14:textId="77777777" w:rsidR="00AE2412" w:rsidRPr="00F308F0" w:rsidRDefault="00AE2412" w:rsidP="00941F01">
      <w:pPr>
        <w:pStyle w:val="ListParagraph"/>
        <w:numPr>
          <w:ilvl w:val="0"/>
          <w:numId w:val="2"/>
        </w:numPr>
        <w:rPr>
          <w:sz w:val="22"/>
        </w:rPr>
      </w:pPr>
      <w:r w:rsidRPr="00F308F0">
        <w:rPr>
          <w:sz w:val="22"/>
        </w:rPr>
        <w:t>Location of biosecurity logbook</w:t>
      </w:r>
      <w:bookmarkEnd w:id="9"/>
      <w:r w:rsidR="00F355B8">
        <w:rPr>
          <w:sz w:val="22"/>
        </w:rPr>
        <w:t xml:space="preserve"> </w:t>
      </w:r>
      <w:r w:rsidR="00F355B8" w:rsidRPr="00F355B8">
        <w:rPr>
          <w:sz w:val="22"/>
        </w:rPr>
        <w:t xml:space="preserve"> i.e. to record biosecurity actions/review of plan</w:t>
      </w:r>
    </w:p>
    <w:p w14:paraId="5A414816" w14:textId="77777777" w:rsidR="00246F8C" w:rsidRPr="00F308F0" w:rsidRDefault="00D047FB" w:rsidP="00941F01">
      <w:pPr>
        <w:pStyle w:val="ListParagraph"/>
        <w:numPr>
          <w:ilvl w:val="0"/>
          <w:numId w:val="2"/>
        </w:numPr>
        <w:rPr>
          <w:sz w:val="22"/>
        </w:rPr>
      </w:pPr>
      <w:r w:rsidRPr="00F308F0">
        <w:rPr>
          <w:sz w:val="22"/>
        </w:rPr>
        <w:t>Where the activity is going to happen</w:t>
      </w:r>
    </w:p>
    <w:p w14:paraId="15775D32" w14:textId="77777777" w:rsidR="00D047FB" w:rsidRPr="00F308F0" w:rsidRDefault="00D047FB" w:rsidP="00941F01">
      <w:pPr>
        <w:pStyle w:val="ListParagraph"/>
        <w:numPr>
          <w:ilvl w:val="0"/>
          <w:numId w:val="2"/>
        </w:numPr>
        <w:rPr>
          <w:sz w:val="22"/>
        </w:rPr>
      </w:pPr>
      <w:r w:rsidRPr="00F308F0">
        <w:rPr>
          <w:sz w:val="22"/>
        </w:rPr>
        <w:t>What sort of machinery or materials will be used</w:t>
      </w:r>
    </w:p>
    <w:p w14:paraId="1F3EFB8B" w14:textId="77777777" w:rsidR="00D047FB" w:rsidRPr="00F308F0" w:rsidRDefault="00D047FB" w:rsidP="00941F01">
      <w:pPr>
        <w:pStyle w:val="ListParagraph"/>
        <w:numPr>
          <w:ilvl w:val="0"/>
          <w:numId w:val="2"/>
        </w:numPr>
        <w:rPr>
          <w:sz w:val="22"/>
        </w:rPr>
      </w:pPr>
      <w:r w:rsidRPr="00F308F0">
        <w:rPr>
          <w:sz w:val="22"/>
        </w:rPr>
        <w:t>Transport routes for machinery and materials</w:t>
      </w:r>
    </w:p>
    <w:p w14:paraId="4E44B5B3" w14:textId="77777777" w:rsidR="00D047FB" w:rsidRPr="00F308F0" w:rsidRDefault="00D047FB" w:rsidP="00941F01">
      <w:pPr>
        <w:pStyle w:val="ListParagraph"/>
        <w:numPr>
          <w:ilvl w:val="0"/>
          <w:numId w:val="2"/>
        </w:numPr>
        <w:rPr>
          <w:sz w:val="22"/>
        </w:rPr>
      </w:pPr>
      <w:r w:rsidRPr="00F308F0">
        <w:rPr>
          <w:sz w:val="22"/>
        </w:rPr>
        <w:t>Critical control points – where machinery and/or materials can be effectively</w:t>
      </w:r>
      <w:r w:rsidR="00AE2412" w:rsidRPr="00F308F0">
        <w:rPr>
          <w:sz w:val="22"/>
        </w:rPr>
        <w:t xml:space="preserve"> assessed and</w:t>
      </w:r>
      <w:r w:rsidRPr="00F308F0">
        <w:rPr>
          <w:sz w:val="22"/>
        </w:rPr>
        <w:t xml:space="preserve"> cleaned</w:t>
      </w:r>
    </w:p>
    <w:bookmarkEnd w:id="7"/>
    <w:p w14:paraId="3CFB6254" w14:textId="77777777" w:rsidR="00D1231D" w:rsidRPr="00246F8C" w:rsidRDefault="00D1231D" w:rsidP="00246F8C">
      <w:pPr>
        <w:pStyle w:val="ListParagraph"/>
      </w:pPr>
    </w:p>
    <w:p w14:paraId="12F8033D" w14:textId="77777777" w:rsidR="004C04AF" w:rsidRPr="00DA5667" w:rsidRDefault="00246F8C" w:rsidP="00DA5667">
      <w:pPr>
        <w:pStyle w:val="Title"/>
        <w:rPr>
          <w:sz w:val="48"/>
        </w:rPr>
      </w:pPr>
      <w:bookmarkStart w:id="10" w:name="_Toc476922944"/>
      <w:r w:rsidRPr="00DA5667">
        <w:rPr>
          <w:sz w:val="48"/>
        </w:rPr>
        <w:t xml:space="preserve">Section 3 - </w:t>
      </w:r>
      <w:r w:rsidR="004C04AF" w:rsidRPr="00DA5667">
        <w:rPr>
          <w:sz w:val="48"/>
        </w:rPr>
        <w:t>Environmental Information</w:t>
      </w:r>
    </w:p>
    <w:p w14:paraId="4FA10304" w14:textId="77777777" w:rsidR="00246F8C" w:rsidRPr="00F308F0" w:rsidRDefault="00246F8C" w:rsidP="00246F8C">
      <w:pPr>
        <w:rPr>
          <w:sz w:val="22"/>
        </w:rPr>
      </w:pPr>
      <w:r w:rsidRPr="00F308F0">
        <w:rPr>
          <w:sz w:val="22"/>
        </w:rPr>
        <w:t xml:space="preserve">In this section we delve into more detail about the physical characteristics of the area covered by the Plan. </w:t>
      </w:r>
      <w:r w:rsidR="00596842" w:rsidRPr="00F308F0">
        <w:rPr>
          <w:sz w:val="22"/>
        </w:rPr>
        <w:t>As an operation or activity plan you are mostly concerned about the physical parameters of the donor and receiving areas – for example if you are moving pontoons</w:t>
      </w:r>
      <w:r w:rsidR="00F308F0" w:rsidRPr="00F308F0">
        <w:rPr>
          <w:sz w:val="22"/>
        </w:rPr>
        <w:t xml:space="preserve"> or a construction barge</w:t>
      </w:r>
      <w:r w:rsidR="00596842" w:rsidRPr="00F308F0">
        <w:rPr>
          <w:sz w:val="22"/>
        </w:rPr>
        <w:t xml:space="preserve"> from Devon to the Clyde you will need to know a little about both areas. </w:t>
      </w:r>
      <w:r w:rsidRPr="00F308F0">
        <w:rPr>
          <w:sz w:val="22"/>
        </w:rPr>
        <w:t>Don’t be put off at this stage if you are not a trained marine biologist, most information is available online and searches of the relevant marine planning po</w:t>
      </w:r>
      <w:r w:rsidR="001B6708" w:rsidRPr="00F308F0">
        <w:rPr>
          <w:sz w:val="22"/>
        </w:rPr>
        <w:t>rtals</w:t>
      </w:r>
      <w:r w:rsidR="007E6979">
        <w:rPr>
          <w:sz w:val="22"/>
        </w:rPr>
        <w:t xml:space="preserve"> or through contact with key agencies</w:t>
      </w:r>
      <w:r w:rsidR="001B6708" w:rsidRPr="00F308F0">
        <w:rPr>
          <w:sz w:val="22"/>
        </w:rPr>
        <w:t xml:space="preserve"> (see list at the end</w:t>
      </w:r>
      <w:r w:rsidR="00DA5667" w:rsidRPr="00F308F0">
        <w:rPr>
          <w:sz w:val="22"/>
        </w:rPr>
        <w:t xml:space="preserve"> of this document</w:t>
      </w:r>
      <w:r w:rsidR="001B6708" w:rsidRPr="00F308F0">
        <w:rPr>
          <w:sz w:val="22"/>
        </w:rPr>
        <w:t xml:space="preserve">) will provide a lot of information. </w:t>
      </w:r>
      <w:r w:rsidR="002F3004" w:rsidRPr="00F308F0">
        <w:rPr>
          <w:sz w:val="22"/>
        </w:rPr>
        <w:t>Items to include are:</w:t>
      </w:r>
    </w:p>
    <w:p w14:paraId="6EFD91B5" w14:textId="77777777" w:rsidR="00A005A1" w:rsidRPr="00F308F0" w:rsidRDefault="002F3004" w:rsidP="00941F01">
      <w:pPr>
        <w:pStyle w:val="ListParagraph"/>
        <w:numPr>
          <w:ilvl w:val="0"/>
          <w:numId w:val="3"/>
        </w:numPr>
        <w:rPr>
          <w:sz w:val="22"/>
        </w:rPr>
      </w:pPr>
      <w:r w:rsidRPr="00F308F0">
        <w:rPr>
          <w:b/>
          <w:i/>
          <w:sz w:val="22"/>
        </w:rPr>
        <w:t>Site d</w:t>
      </w:r>
      <w:r w:rsidR="00A005A1" w:rsidRPr="00F308F0">
        <w:rPr>
          <w:b/>
          <w:i/>
          <w:sz w:val="22"/>
        </w:rPr>
        <w:t>escription</w:t>
      </w:r>
      <w:bookmarkEnd w:id="10"/>
      <w:r w:rsidRPr="00F308F0">
        <w:rPr>
          <w:sz w:val="22"/>
        </w:rPr>
        <w:t xml:space="preserve"> – what sort of </w:t>
      </w:r>
      <w:r w:rsidR="00596842" w:rsidRPr="00F308F0">
        <w:rPr>
          <w:sz w:val="22"/>
        </w:rPr>
        <w:t>area</w:t>
      </w:r>
      <w:r w:rsidRPr="00F308F0">
        <w:rPr>
          <w:sz w:val="22"/>
        </w:rPr>
        <w:t xml:space="preserve"> is it</w:t>
      </w:r>
      <w:r w:rsidR="00596842" w:rsidRPr="00F308F0">
        <w:rPr>
          <w:sz w:val="22"/>
        </w:rPr>
        <w:t xml:space="preserve">? Are you going from hard standing construction site to a fully saline environment or from a sea area to another sea area or river to sea area? </w:t>
      </w:r>
    </w:p>
    <w:p w14:paraId="10CBC41E" w14:textId="77777777" w:rsidR="004C04AF" w:rsidRPr="00F308F0" w:rsidRDefault="004C04AF" w:rsidP="00941F01">
      <w:pPr>
        <w:pStyle w:val="ListParagraph"/>
        <w:numPr>
          <w:ilvl w:val="0"/>
          <w:numId w:val="3"/>
        </w:numPr>
        <w:rPr>
          <w:sz w:val="22"/>
        </w:rPr>
      </w:pPr>
      <w:r w:rsidRPr="00F308F0">
        <w:rPr>
          <w:b/>
          <w:i/>
          <w:sz w:val="22"/>
        </w:rPr>
        <w:t>Tidal, salinity, stratification information</w:t>
      </w:r>
      <w:r w:rsidRPr="00F308F0">
        <w:rPr>
          <w:sz w:val="22"/>
        </w:rPr>
        <w:t xml:space="preserve"> </w:t>
      </w:r>
      <w:r w:rsidR="002F3004" w:rsidRPr="00F308F0">
        <w:rPr>
          <w:sz w:val="22"/>
        </w:rPr>
        <w:t xml:space="preserve">– gather information from users </w:t>
      </w:r>
      <w:r w:rsidR="007E6979">
        <w:rPr>
          <w:sz w:val="22"/>
        </w:rPr>
        <w:t xml:space="preserve">such as </w:t>
      </w:r>
      <w:r w:rsidR="002F3004" w:rsidRPr="00F308F0">
        <w:rPr>
          <w:sz w:val="22"/>
        </w:rPr>
        <w:t xml:space="preserve">shipping organisations </w:t>
      </w:r>
      <w:r w:rsidR="00DA5667" w:rsidRPr="00F308F0">
        <w:rPr>
          <w:sz w:val="22"/>
        </w:rPr>
        <w:t>which</w:t>
      </w:r>
      <w:r w:rsidR="002F3004" w:rsidRPr="00F308F0">
        <w:rPr>
          <w:sz w:val="22"/>
        </w:rPr>
        <w:t xml:space="preserve"> may have salinity data easily to hand.</w:t>
      </w:r>
    </w:p>
    <w:p w14:paraId="742F7402" w14:textId="77777777" w:rsidR="004C04AF" w:rsidRPr="00F308F0" w:rsidRDefault="004C04AF" w:rsidP="00941F01">
      <w:pPr>
        <w:pStyle w:val="ListParagraph"/>
        <w:numPr>
          <w:ilvl w:val="0"/>
          <w:numId w:val="3"/>
        </w:numPr>
        <w:rPr>
          <w:sz w:val="22"/>
        </w:rPr>
      </w:pPr>
      <w:r w:rsidRPr="00F308F0">
        <w:rPr>
          <w:b/>
          <w:i/>
          <w:sz w:val="22"/>
        </w:rPr>
        <w:t>Sensitive habitats</w:t>
      </w:r>
      <w:r w:rsidR="002F3004" w:rsidRPr="00F308F0">
        <w:rPr>
          <w:b/>
          <w:i/>
          <w:sz w:val="22"/>
        </w:rPr>
        <w:t xml:space="preserve"> and p</w:t>
      </w:r>
      <w:r w:rsidRPr="00F308F0">
        <w:rPr>
          <w:b/>
          <w:i/>
          <w:sz w:val="22"/>
        </w:rPr>
        <w:t>rotected features/areas</w:t>
      </w:r>
      <w:r w:rsidR="002F3004" w:rsidRPr="00F308F0">
        <w:rPr>
          <w:sz w:val="22"/>
        </w:rPr>
        <w:t xml:space="preserve"> – list any</w:t>
      </w:r>
      <w:r w:rsidR="00C31DA1" w:rsidRPr="00F308F0">
        <w:rPr>
          <w:sz w:val="22"/>
        </w:rPr>
        <w:t xml:space="preserve"> locally</w:t>
      </w:r>
      <w:r w:rsidR="002F3004" w:rsidRPr="00F308F0">
        <w:rPr>
          <w:sz w:val="22"/>
        </w:rPr>
        <w:t xml:space="preserve"> protected areas and include information about why they are designated and any concerns noted about the potential impact of </w:t>
      </w:r>
      <w:r w:rsidR="007E6979">
        <w:rPr>
          <w:sz w:val="22"/>
        </w:rPr>
        <w:t>I</w:t>
      </w:r>
      <w:r w:rsidR="002F3004" w:rsidRPr="00F308F0">
        <w:rPr>
          <w:sz w:val="22"/>
        </w:rPr>
        <w:t xml:space="preserve">NNS. </w:t>
      </w:r>
    </w:p>
    <w:p w14:paraId="5B826B02" w14:textId="77777777" w:rsidR="004C04AF" w:rsidRPr="00F308F0" w:rsidRDefault="004C04AF" w:rsidP="00941F01">
      <w:pPr>
        <w:pStyle w:val="ListParagraph"/>
        <w:numPr>
          <w:ilvl w:val="0"/>
          <w:numId w:val="3"/>
        </w:numPr>
        <w:rPr>
          <w:sz w:val="22"/>
        </w:rPr>
      </w:pPr>
      <w:r w:rsidRPr="00F308F0">
        <w:rPr>
          <w:b/>
          <w:i/>
          <w:sz w:val="22"/>
        </w:rPr>
        <w:t>Known environmental management measures</w:t>
      </w:r>
      <w:r w:rsidRPr="00F308F0">
        <w:rPr>
          <w:sz w:val="22"/>
        </w:rPr>
        <w:t xml:space="preserve"> </w:t>
      </w:r>
      <w:r w:rsidR="002F3004" w:rsidRPr="00F308F0">
        <w:rPr>
          <w:sz w:val="22"/>
        </w:rPr>
        <w:t xml:space="preserve">– all protected areas will have some </w:t>
      </w:r>
      <w:r w:rsidR="002F3004" w:rsidRPr="00F308F0">
        <w:rPr>
          <w:sz w:val="22"/>
        </w:rPr>
        <w:lastRenderedPageBreak/>
        <w:t>management measures in place and/or targets for maintenance of status; use these to inform the development of your plan.</w:t>
      </w:r>
    </w:p>
    <w:p w14:paraId="3550165A" w14:textId="77777777" w:rsidR="004C04AF" w:rsidRPr="00F308F0" w:rsidRDefault="007E6979" w:rsidP="00941F01">
      <w:pPr>
        <w:pStyle w:val="ListParagraph"/>
        <w:numPr>
          <w:ilvl w:val="0"/>
          <w:numId w:val="3"/>
        </w:numPr>
        <w:rPr>
          <w:sz w:val="22"/>
        </w:rPr>
      </w:pPr>
      <w:r>
        <w:rPr>
          <w:b/>
          <w:i/>
          <w:sz w:val="22"/>
        </w:rPr>
        <w:t>I</w:t>
      </w:r>
      <w:r w:rsidR="004C04AF" w:rsidRPr="00F308F0">
        <w:rPr>
          <w:b/>
          <w:i/>
          <w:sz w:val="22"/>
        </w:rPr>
        <w:t>NNS known to be present</w:t>
      </w:r>
      <w:r w:rsidR="002F3004" w:rsidRPr="00F308F0">
        <w:rPr>
          <w:sz w:val="22"/>
        </w:rPr>
        <w:t xml:space="preserve"> – </w:t>
      </w:r>
      <w:r>
        <w:t>there may not be a list of INNS for your area already available. However, the Marine Biological Association along with a number of other associations, universities and agencies have compiled lists of known INNS which you may already be aware of. Make contact with these relevant organisations or you can search by area or by species on the National Biodiversity Network/Atlas site. Links at the end of the document.</w:t>
      </w:r>
    </w:p>
    <w:p w14:paraId="5C764061" w14:textId="77777777" w:rsidR="007E6979" w:rsidRDefault="004C04AF" w:rsidP="00941F01">
      <w:pPr>
        <w:pStyle w:val="ListParagraph"/>
        <w:numPr>
          <w:ilvl w:val="0"/>
          <w:numId w:val="3"/>
        </w:numPr>
        <w:rPr>
          <w:sz w:val="22"/>
        </w:rPr>
      </w:pPr>
      <w:r w:rsidRPr="00F308F0">
        <w:rPr>
          <w:b/>
          <w:i/>
          <w:sz w:val="22"/>
        </w:rPr>
        <w:t>NNS likely to be of concern (horizon scanning)</w:t>
      </w:r>
      <w:r w:rsidR="00273AED" w:rsidRPr="00F308F0">
        <w:rPr>
          <w:sz w:val="22"/>
        </w:rPr>
        <w:t xml:space="preserve"> – the GB Secretariat has a list of high alert species but you can also compile your own list</w:t>
      </w:r>
      <w:r w:rsidR="0063453C" w:rsidRPr="00F308F0">
        <w:rPr>
          <w:sz w:val="22"/>
        </w:rPr>
        <w:t>.</w:t>
      </w:r>
      <w:r w:rsidR="007E6979">
        <w:rPr>
          <w:sz w:val="22"/>
        </w:rPr>
        <w:t xml:space="preserve"> </w:t>
      </w:r>
      <w:r w:rsidR="007E6979">
        <w:t>A list of horizon scanning species has also been produced by the Marine Pathways group for Marine Strategy Framework Directive reporting.</w:t>
      </w:r>
      <w:bookmarkStart w:id="11" w:name="_Toc476922948"/>
    </w:p>
    <w:p w14:paraId="3F90A03B" w14:textId="77777777" w:rsidR="00A005A1" w:rsidRPr="007E6979" w:rsidRDefault="00646B66" w:rsidP="007E6979">
      <w:pPr>
        <w:pStyle w:val="Title"/>
        <w:rPr>
          <w:sz w:val="48"/>
        </w:rPr>
      </w:pPr>
      <w:r w:rsidRPr="007E6979">
        <w:rPr>
          <w:sz w:val="48"/>
        </w:rPr>
        <w:t xml:space="preserve">Section 4 </w:t>
      </w:r>
      <w:r w:rsidR="00C31DA1" w:rsidRPr="007E6979">
        <w:rPr>
          <w:sz w:val="48"/>
        </w:rPr>
        <w:t>–</w:t>
      </w:r>
      <w:r w:rsidRPr="007E6979">
        <w:rPr>
          <w:sz w:val="48"/>
        </w:rPr>
        <w:t xml:space="preserve"> </w:t>
      </w:r>
      <w:bookmarkEnd w:id="11"/>
      <w:r w:rsidR="00C31DA1" w:rsidRPr="007E6979">
        <w:rPr>
          <w:sz w:val="48"/>
        </w:rPr>
        <w:t>Activity risk</w:t>
      </w:r>
    </w:p>
    <w:p w14:paraId="2A5FCCDA" w14:textId="77777777" w:rsidR="004C04AF" w:rsidRPr="00F308F0" w:rsidRDefault="00646B66" w:rsidP="00246F8C">
      <w:pPr>
        <w:rPr>
          <w:sz w:val="22"/>
        </w:rPr>
      </w:pPr>
      <w:r w:rsidRPr="00F308F0">
        <w:rPr>
          <w:sz w:val="22"/>
        </w:rPr>
        <w:t>Here you will l</w:t>
      </w:r>
      <w:r w:rsidR="004C04AF" w:rsidRPr="00F308F0">
        <w:rPr>
          <w:sz w:val="22"/>
        </w:rPr>
        <w:t xml:space="preserve">ist </w:t>
      </w:r>
      <w:r w:rsidRPr="00F308F0">
        <w:rPr>
          <w:sz w:val="22"/>
        </w:rPr>
        <w:t xml:space="preserve">the </w:t>
      </w:r>
      <w:r w:rsidR="004C04AF" w:rsidRPr="00F308F0">
        <w:rPr>
          <w:sz w:val="22"/>
        </w:rPr>
        <w:t xml:space="preserve">major types of activity </w:t>
      </w:r>
      <w:r w:rsidR="00C31DA1" w:rsidRPr="00F308F0">
        <w:rPr>
          <w:sz w:val="22"/>
        </w:rPr>
        <w:t xml:space="preserve">you will undertake </w:t>
      </w:r>
      <w:r w:rsidR="004C04AF" w:rsidRPr="00F308F0">
        <w:rPr>
          <w:sz w:val="22"/>
        </w:rPr>
        <w:t xml:space="preserve">e.g. </w:t>
      </w:r>
      <w:r w:rsidR="00C31DA1" w:rsidRPr="00F308F0">
        <w:rPr>
          <w:sz w:val="22"/>
        </w:rPr>
        <w:t>movement of barges, construction materials etc.</w:t>
      </w:r>
    </w:p>
    <w:p w14:paraId="3842A3BC" w14:textId="77777777" w:rsidR="0056622D" w:rsidRPr="00F308F0" w:rsidRDefault="005F223E" w:rsidP="00246F8C">
      <w:pPr>
        <w:rPr>
          <w:b/>
          <w:sz w:val="22"/>
        </w:rPr>
      </w:pPr>
      <w:r w:rsidRPr="00F308F0">
        <w:rPr>
          <w:b/>
          <w:sz w:val="22"/>
        </w:rPr>
        <w:t>Higher Risk Activities</w:t>
      </w:r>
    </w:p>
    <w:p w14:paraId="6F902348" w14:textId="77777777" w:rsidR="00BD4667" w:rsidRPr="00F308F0" w:rsidRDefault="005F223E" w:rsidP="00246F8C">
      <w:pPr>
        <w:rPr>
          <w:sz w:val="22"/>
        </w:rPr>
      </w:pPr>
      <w:r w:rsidRPr="00F308F0">
        <w:rPr>
          <w:sz w:val="22"/>
        </w:rPr>
        <w:t xml:space="preserve">List the main </w:t>
      </w:r>
      <w:r w:rsidR="00C31DA1" w:rsidRPr="00F308F0">
        <w:rPr>
          <w:sz w:val="22"/>
        </w:rPr>
        <w:t>activities</w:t>
      </w:r>
      <w:r w:rsidRPr="00F308F0">
        <w:rPr>
          <w:sz w:val="22"/>
        </w:rPr>
        <w:t xml:space="preserve"> and </w:t>
      </w:r>
      <w:r w:rsidR="00C31DA1" w:rsidRPr="00F308F0">
        <w:rPr>
          <w:sz w:val="22"/>
        </w:rPr>
        <w:t xml:space="preserve">risks </w:t>
      </w:r>
      <w:r w:rsidRPr="00F308F0">
        <w:rPr>
          <w:sz w:val="22"/>
        </w:rPr>
        <w:t xml:space="preserve">– a list is included below to get you started. Describe the activities in a way which helps to identify the risks associated with them. </w:t>
      </w:r>
    </w:p>
    <w:tbl>
      <w:tblPr>
        <w:tblStyle w:val="MediumShading1-Accent2"/>
        <w:tblW w:w="0" w:type="auto"/>
        <w:tblLook w:val="04A0" w:firstRow="1" w:lastRow="0" w:firstColumn="1" w:lastColumn="0" w:noHBand="0" w:noVBand="1"/>
      </w:tblPr>
      <w:tblGrid>
        <w:gridCol w:w="3924"/>
        <w:gridCol w:w="5045"/>
      </w:tblGrid>
      <w:tr w:rsidR="005F223E" w:rsidRPr="00246F8C" w14:paraId="49C58F33" w14:textId="77777777" w:rsidTr="00DA56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4" w:type="dxa"/>
          </w:tcPr>
          <w:p w14:paraId="07A68602" w14:textId="77777777" w:rsidR="005F223E" w:rsidRPr="00246F8C" w:rsidRDefault="005F223E" w:rsidP="00246F8C">
            <w:r w:rsidRPr="00246F8C">
              <w:t>Activity</w:t>
            </w:r>
          </w:p>
        </w:tc>
        <w:tc>
          <w:tcPr>
            <w:tcW w:w="5045" w:type="dxa"/>
          </w:tcPr>
          <w:p w14:paraId="1A6FB027" w14:textId="77777777" w:rsidR="005F223E" w:rsidRPr="00246F8C" w:rsidRDefault="005F223E" w:rsidP="00246F8C">
            <w:pPr>
              <w:cnfStyle w:val="100000000000" w:firstRow="1" w:lastRow="0" w:firstColumn="0" w:lastColumn="0" w:oddVBand="0" w:evenVBand="0" w:oddHBand="0" w:evenHBand="0" w:firstRowFirstColumn="0" w:firstRowLastColumn="0" w:lastRowFirstColumn="0" w:lastRowLastColumn="0"/>
            </w:pPr>
            <w:r w:rsidRPr="00246F8C">
              <w:t>Risk Factors</w:t>
            </w:r>
          </w:p>
        </w:tc>
      </w:tr>
      <w:tr w:rsidR="005F223E" w:rsidRPr="00246F8C" w14:paraId="6F67AF35" w14:textId="77777777" w:rsidTr="00DA5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4" w:type="dxa"/>
          </w:tcPr>
          <w:p w14:paraId="3B1378DC" w14:textId="77777777" w:rsidR="005F223E" w:rsidRPr="00246F8C" w:rsidRDefault="00C31DA1" w:rsidP="00246F8C">
            <w:r>
              <w:t>Construction barges</w:t>
            </w:r>
            <w:r w:rsidR="005F223E" w:rsidRPr="00246F8C">
              <w:t xml:space="preserve"> </w:t>
            </w:r>
          </w:p>
        </w:tc>
        <w:tc>
          <w:tcPr>
            <w:tcW w:w="5045" w:type="dxa"/>
          </w:tcPr>
          <w:p w14:paraId="751067E3" w14:textId="77777777" w:rsidR="00646B66" w:rsidRDefault="005F223E" w:rsidP="00246F8C">
            <w:pPr>
              <w:cnfStyle w:val="000000100000" w:firstRow="0" w:lastRow="0" w:firstColumn="0" w:lastColumn="0" w:oddVBand="0" w:evenVBand="0" w:oddHBand="1" w:evenHBand="0" w:firstRowFirstColumn="0" w:firstRowLastColumn="0" w:lastRowFirstColumn="0" w:lastRowLastColumn="0"/>
            </w:pPr>
            <w:r w:rsidRPr="00246F8C">
              <w:t>Use</w:t>
            </w:r>
            <w:r w:rsidR="00646B66">
              <w:t xml:space="preserve"> of ballast water</w:t>
            </w:r>
          </w:p>
          <w:p w14:paraId="116E52BF" w14:textId="77777777" w:rsidR="00646B66" w:rsidRDefault="00646B66" w:rsidP="00646B66">
            <w:pPr>
              <w:cnfStyle w:val="000000100000" w:firstRow="0" w:lastRow="0" w:firstColumn="0" w:lastColumn="0" w:oddVBand="0" w:evenVBand="0" w:oddHBand="1" w:evenHBand="0" w:firstRowFirstColumn="0" w:firstRowLastColumn="0" w:lastRowFirstColumn="0" w:lastRowLastColumn="0"/>
            </w:pPr>
            <w:r>
              <w:t>Hull fouling</w:t>
            </w:r>
          </w:p>
          <w:p w14:paraId="506936C9" w14:textId="77777777" w:rsidR="005F223E" w:rsidRPr="00246F8C" w:rsidRDefault="00646B66" w:rsidP="00AE2412">
            <w:pPr>
              <w:cnfStyle w:val="000000100000" w:firstRow="0" w:lastRow="0" w:firstColumn="0" w:lastColumn="0" w:oddVBand="0" w:evenVBand="0" w:oddHBand="1" w:evenHBand="0" w:firstRowFirstColumn="0" w:firstRowLastColumn="0" w:lastRowFirstColumn="0" w:lastRowLastColumn="0"/>
            </w:pPr>
            <w:r>
              <w:t>S</w:t>
            </w:r>
            <w:r w:rsidR="005F223E" w:rsidRPr="00246F8C">
              <w:t xml:space="preserve">peed </w:t>
            </w:r>
            <w:r>
              <w:t xml:space="preserve">of vessels </w:t>
            </w:r>
            <w:r w:rsidR="005F223E" w:rsidRPr="00246F8C">
              <w:t>and routes</w:t>
            </w:r>
            <w:r>
              <w:t xml:space="preserve"> followed. Slower moving vessels from distant ports are higher risk. </w:t>
            </w:r>
          </w:p>
        </w:tc>
      </w:tr>
      <w:tr w:rsidR="005F223E" w:rsidRPr="00246F8C" w14:paraId="4847BFBE" w14:textId="77777777" w:rsidTr="00DA5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4" w:type="dxa"/>
          </w:tcPr>
          <w:p w14:paraId="77B97D8F" w14:textId="77777777" w:rsidR="005F223E" w:rsidRPr="00246F8C" w:rsidRDefault="00C31DA1" w:rsidP="00246F8C">
            <w:r>
              <w:t>Reused Pontoons and other equipment</w:t>
            </w:r>
          </w:p>
        </w:tc>
        <w:tc>
          <w:tcPr>
            <w:tcW w:w="5045" w:type="dxa"/>
          </w:tcPr>
          <w:p w14:paraId="2212DA27" w14:textId="77777777" w:rsidR="005F223E" w:rsidRPr="00246F8C" w:rsidRDefault="00C31DA1" w:rsidP="00C31DA1">
            <w:pPr>
              <w:cnfStyle w:val="000000010000" w:firstRow="0" w:lastRow="0" w:firstColumn="0" w:lastColumn="0" w:oddVBand="0" w:evenVBand="0" w:oddHBand="0" w:evenHBand="1" w:firstRowFirstColumn="0" w:firstRowLastColumn="0" w:lastRowFirstColumn="0" w:lastRowLastColumn="0"/>
            </w:pPr>
            <w:r>
              <w:t xml:space="preserve">Pontoons and other equipment will have gathered fouling in the donor area. </w:t>
            </w:r>
          </w:p>
        </w:tc>
      </w:tr>
      <w:tr w:rsidR="005F223E" w:rsidRPr="00246F8C" w14:paraId="33149D80" w14:textId="77777777" w:rsidTr="00DA5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4" w:type="dxa"/>
          </w:tcPr>
          <w:p w14:paraId="0393B0FF" w14:textId="77777777" w:rsidR="005F223E" w:rsidRPr="00246F8C" w:rsidRDefault="00C31DA1" w:rsidP="00246F8C">
            <w:r>
              <w:t>Earth/rock movement</w:t>
            </w:r>
          </w:p>
        </w:tc>
        <w:tc>
          <w:tcPr>
            <w:tcW w:w="5045" w:type="dxa"/>
          </w:tcPr>
          <w:p w14:paraId="53F9D95D" w14:textId="77777777" w:rsidR="005F223E" w:rsidRPr="00246F8C" w:rsidRDefault="00C31DA1" w:rsidP="00246F8C">
            <w:pPr>
              <w:cnfStyle w:val="000000100000" w:firstRow="0" w:lastRow="0" w:firstColumn="0" w:lastColumn="0" w:oddVBand="0" w:evenVBand="0" w:oddHBand="1" w:evenHBand="0" w:firstRowFirstColumn="0" w:firstRowLastColumn="0" w:lastRowFirstColumn="0" w:lastRowLastColumn="0"/>
            </w:pPr>
            <w:r>
              <w:t xml:space="preserve">It is possible to transfer </w:t>
            </w:r>
            <w:r w:rsidR="007E6979">
              <w:t>I</w:t>
            </w:r>
            <w:r>
              <w:t>NNS on these materials.</w:t>
            </w:r>
          </w:p>
        </w:tc>
      </w:tr>
      <w:tr w:rsidR="005F223E" w:rsidRPr="00246F8C" w14:paraId="7DE8A1AE" w14:textId="77777777" w:rsidTr="00DA56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4" w:type="dxa"/>
          </w:tcPr>
          <w:p w14:paraId="38EB13BD" w14:textId="77777777" w:rsidR="005F223E" w:rsidRPr="00246F8C" w:rsidRDefault="00C31DA1" w:rsidP="00246F8C">
            <w:r>
              <w:t>Dredging</w:t>
            </w:r>
          </w:p>
        </w:tc>
        <w:tc>
          <w:tcPr>
            <w:tcW w:w="5045" w:type="dxa"/>
          </w:tcPr>
          <w:p w14:paraId="2D610424" w14:textId="77777777" w:rsidR="005F223E" w:rsidRPr="00246F8C" w:rsidRDefault="00C31DA1" w:rsidP="00246F8C">
            <w:pPr>
              <w:cnfStyle w:val="000000010000" w:firstRow="0" w:lastRow="0" w:firstColumn="0" w:lastColumn="0" w:oddVBand="0" w:evenVBand="0" w:oddHBand="0" w:evenHBand="1" w:firstRowFirstColumn="0" w:firstRowLastColumn="0" w:lastRowFirstColumn="0" w:lastRowLastColumn="0"/>
            </w:pPr>
            <w:r>
              <w:t xml:space="preserve">Dredging can disturb and fragment </w:t>
            </w:r>
            <w:r w:rsidR="007E6979">
              <w:t>I</w:t>
            </w:r>
            <w:r>
              <w:t>NNS causing them to spread.</w:t>
            </w:r>
          </w:p>
        </w:tc>
      </w:tr>
      <w:tr w:rsidR="005F223E" w:rsidRPr="00246F8C" w14:paraId="1CA1438E" w14:textId="77777777" w:rsidTr="00DA5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4" w:type="dxa"/>
          </w:tcPr>
          <w:p w14:paraId="608F90C9" w14:textId="77777777" w:rsidR="005F223E" w:rsidRPr="00246F8C" w:rsidRDefault="005F223E" w:rsidP="00246F8C">
            <w:r w:rsidRPr="00246F8C">
              <w:t xml:space="preserve">Relocation of structures and equipment </w:t>
            </w:r>
          </w:p>
        </w:tc>
        <w:tc>
          <w:tcPr>
            <w:tcW w:w="5045" w:type="dxa"/>
          </w:tcPr>
          <w:p w14:paraId="7EB26388" w14:textId="77777777" w:rsidR="005F223E" w:rsidRPr="00246F8C" w:rsidRDefault="006632B5" w:rsidP="00646B66">
            <w:pPr>
              <w:cnfStyle w:val="000000100000" w:firstRow="0" w:lastRow="0" w:firstColumn="0" w:lastColumn="0" w:oddVBand="0" w:evenVBand="0" w:oddHBand="1" w:evenHBand="0" w:firstRowFirstColumn="0" w:firstRowLastColumn="0" w:lastRowFirstColumn="0" w:lastRowLastColumn="0"/>
            </w:pPr>
            <w:r w:rsidRPr="00246F8C">
              <w:t>Movements or disposal of pontoons, barges, buoys, anchor chains, underwater equipment</w:t>
            </w:r>
            <w:r w:rsidR="00C31DA1">
              <w:t xml:space="preserve"> all have potential to disturb and spread </w:t>
            </w:r>
            <w:r w:rsidR="007E6979">
              <w:t>I</w:t>
            </w:r>
            <w:r w:rsidR="00C31DA1">
              <w:t>NNS</w:t>
            </w:r>
            <w:r w:rsidR="00646B66">
              <w:t>.</w:t>
            </w:r>
          </w:p>
        </w:tc>
      </w:tr>
    </w:tbl>
    <w:p w14:paraId="71A96ED5" w14:textId="77777777" w:rsidR="00BD4667" w:rsidRPr="00246F8C" w:rsidRDefault="00BD4667" w:rsidP="00246F8C"/>
    <w:p w14:paraId="0C0DCFD4" w14:textId="77777777" w:rsidR="00F308F0" w:rsidRDefault="006632B5" w:rsidP="007E6979">
      <w:pPr>
        <w:rPr>
          <w:sz w:val="22"/>
        </w:rPr>
      </w:pPr>
      <w:r w:rsidRPr="00F308F0">
        <w:rPr>
          <w:sz w:val="22"/>
        </w:rPr>
        <w:t>Remember to keep this list under review as risk will change over time</w:t>
      </w:r>
      <w:r w:rsidR="00DA5667" w:rsidRPr="00F308F0">
        <w:rPr>
          <w:sz w:val="22"/>
        </w:rPr>
        <w:t xml:space="preserve"> e.g.</w:t>
      </w:r>
      <w:r w:rsidRPr="00F308F0">
        <w:rPr>
          <w:sz w:val="22"/>
        </w:rPr>
        <w:t xml:space="preserve"> with development of different industries or changes in practice. </w:t>
      </w:r>
    </w:p>
    <w:p w14:paraId="08EAA19B" w14:textId="77777777" w:rsidR="007E6979" w:rsidRPr="007E6979" w:rsidRDefault="007E6979" w:rsidP="007E6979">
      <w:pPr>
        <w:rPr>
          <w:sz w:val="22"/>
        </w:rPr>
      </w:pPr>
    </w:p>
    <w:p w14:paraId="2C466385" w14:textId="77777777" w:rsidR="00F308F0" w:rsidRPr="00DA5667" w:rsidRDefault="00F308F0" w:rsidP="00F308F0">
      <w:pPr>
        <w:pStyle w:val="Title"/>
        <w:rPr>
          <w:sz w:val="48"/>
        </w:rPr>
      </w:pPr>
      <w:r w:rsidRPr="00DA5667">
        <w:rPr>
          <w:sz w:val="48"/>
        </w:rPr>
        <w:t xml:space="preserve">Section </w:t>
      </w:r>
      <w:r>
        <w:rPr>
          <w:sz w:val="48"/>
        </w:rPr>
        <w:t>5</w:t>
      </w:r>
      <w:r w:rsidRPr="00DA5667">
        <w:rPr>
          <w:sz w:val="48"/>
        </w:rPr>
        <w:t xml:space="preserve"> - Biosecurity Actions / Control measures</w:t>
      </w:r>
    </w:p>
    <w:p w14:paraId="23649F3D" w14:textId="77777777" w:rsidR="00F308F0" w:rsidRPr="00F308F0" w:rsidRDefault="00F308F0" w:rsidP="00F308F0">
      <w:pPr>
        <w:rPr>
          <w:sz w:val="22"/>
        </w:rPr>
      </w:pPr>
      <w:r w:rsidRPr="00F308F0">
        <w:rPr>
          <w:sz w:val="22"/>
        </w:rPr>
        <w:t>The type and number of actions you wish to include in your biosecurity plan will vary depending upon the operational parameters and budgets. In the marine environment in general measures will focus on the following aspects of control and awareness raising:</w:t>
      </w:r>
    </w:p>
    <w:p w14:paraId="663DAA4B" w14:textId="77777777" w:rsidR="00F308F0" w:rsidRPr="00F308F0" w:rsidRDefault="00F308F0" w:rsidP="00941F01">
      <w:pPr>
        <w:pStyle w:val="ListParagraph"/>
        <w:numPr>
          <w:ilvl w:val="0"/>
          <w:numId w:val="6"/>
        </w:numPr>
        <w:rPr>
          <w:sz w:val="22"/>
        </w:rPr>
      </w:pPr>
      <w:r w:rsidRPr="00F308F0">
        <w:rPr>
          <w:sz w:val="22"/>
        </w:rPr>
        <w:t xml:space="preserve">Clean all structures before they enter the water. Use fresh, hot water if possible. Wash onto hard standing, preferably into an interceptor system. Do not allow any water to return to the sea. </w:t>
      </w:r>
    </w:p>
    <w:p w14:paraId="66BAF5DB" w14:textId="77777777" w:rsidR="00F308F0" w:rsidRPr="00F308F0" w:rsidRDefault="00F308F0" w:rsidP="00941F01">
      <w:pPr>
        <w:pStyle w:val="ListParagraph"/>
        <w:numPr>
          <w:ilvl w:val="0"/>
          <w:numId w:val="6"/>
        </w:numPr>
        <w:rPr>
          <w:sz w:val="22"/>
        </w:rPr>
      </w:pPr>
      <w:r w:rsidRPr="00F308F0">
        <w:rPr>
          <w:sz w:val="22"/>
        </w:rPr>
        <w:lastRenderedPageBreak/>
        <w:t xml:space="preserve">Remove unneeded man-made structures from the water – in general </w:t>
      </w:r>
      <w:r w:rsidR="007E6979">
        <w:rPr>
          <w:sz w:val="22"/>
        </w:rPr>
        <w:t>I</w:t>
      </w:r>
      <w:r w:rsidRPr="00F308F0">
        <w:rPr>
          <w:sz w:val="22"/>
        </w:rPr>
        <w:t xml:space="preserve">NNS prefer these structures and removal of the preferred substrate is a useful control measures. This could include temporary removal or moving structures out of the preferred growth zone e.g. removal of mooring buoys in winter to a yard on land and putting the mooring chain to the seabed to smother fouling. </w:t>
      </w:r>
    </w:p>
    <w:p w14:paraId="2D76C101" w14:textId="77777777" w:rsidR="00F308F0" w:rsidRPr="00F308F0" w:rsidRDefault="00F308F0" w:rsidP="00941F01">
      <w:pPr>
        <w:pStyle w:val="ListParagraph"/>
        <w:numPr>
          <w:ilvl w:val="0"/>
          <w:numId w:val="6"/>
        </w:numPr>
        <w:rPr>
          <w:sz w:val="22"/>
        </w:rPr>
      </w:pPr>
      <w:r w:rsidRPr="00F308F0">
        <w:rPr>
          <w:sz w:val="22"/>
        </w:rPr>
        <w:t xml:space="preserve">Air dry – most, if not all, marine and aquatic </w:t>
      </w:r>
      <w:r w:rsidR="007E6979">
        <w:rPr>
          <w:sz w:val="22"/>
        </w:rPr>
        <w:t>I</w:t>
      </w:r>
      <w:r w:rsidRPr="00F308F0">
        <w:rPr>
          <w:sz w:val="22"/>
        </w:rPr>
        <w:t>NNS will be killed by being dried out – identify opportunities to dry out equipment or infrastructure as often as possible e.g. dive kit or dredgers and barges between uses.</w:t>
      </w:r>
    </w:p>
    <w:p w14:paraId="3FD7132A" w14:textId="77777777" w:rsidR="00F308F0" w:rsidRPr="00F308F0" w:rsidRDefault="00F308F0" w:rsidP="00941F01">
      <w:pPr>
        <w:pStyle w:val="ListParagraph"/>
        <w:numPr>
          <w:ilvl w:val="0"/>
          <w:numId w:val="6"/>
        </w:numPr>
        <w:rPr>
          <w:sz w:val="22"/>
        </w:rPr>
      </w:pPr>
      <w:r w:rsidRPr="00F308F0">
        <w:rPr>
          <w:sz w:val="22"/>
        </w:rPr>
        <w:t xml:space="preserve">Expose to fresh water – most marine </w:t>
      </w:r>
      <w:r w:rsidR="007E6979">
        <w:rPr>
          <w:sz w:val="22"/>
        </w:rPr>
        <w:t>I</w:t>
      </w:r>
      <w:r w:rsidRPr="00F308F0">
        <w:rPr>
          <w:sz w:val="22"/>
        </w:rPr>
        <w:t xml:space="preserve">NNS need some degree of salinity to sustain their life cycle – if you can expose them to fresh water by immersion or washing down you will reduce the risk posed by </w:t>
      </w:r>
      <w:r w:rsidR="007E6979">
        <w:rPr>
          <w:sz w:val="22"/>
        </w:rPr>
        <w:t>I</w:t>
      </w:r>
      <w:r w:rsidRPr="00F308F0">
        <w:rPr>
          <w:sz w:val="22"/>
        </w:rPr>
        <w:t>NNS.</w:t>
      </w:r>
    </w:p>
    <w:p w14:paraId="3906F6E5" w14:textId="77777777" w:rsidR="00F308F0" w:rsidRPr="00F308F0" w:rsidRDefault="00F308F0" w:rsidP="00941F01">
      <w:pPr>
        <w:pStyle w:val="ListParagraph"/>
        <w:numPr>
          <w:ilvl w:val="0"/>
          <w:numId w:val="6"/>
        </w:numPr>
        <w:rPr>
          <w:sz w:val="22"/>
        </w:rPr>
      </w:pPr>
      <w:r w:rsidRPr="00F308F0">
        <w:rPr>
          <w:sz w:val="22"/>
        </w:rPr>
        <w:t xml:space="preserve">Awareness – most people are unaware of what </w:t>
      </w:r>
      <w:r w:rsidR="007E6979">
        <w:rPr>
          <w:sz w:val="22"/>
        </w:rPr>
        <w:t>I</w:t>
      </w:r>
      <w:r w:rsidRPr="00F308F0">
        <w:rPr>
          <w:sz w:val="22"/>
        </w:rPr>
        <w:t xml:space="preserve">NNS look like or the threat from them. Your biosecurity actions list </w:t>
      </w:r>
      <w:r w:rsidR="007E6979">
        <w:rPr>
          <w:sz w:val="22"/>
        </w:rPr>
        <w:t xml:space="preserve">could </w:t>
      </w:r>
      <w:r w:rsidRPr="00F308F0">
        <w:rPr>
          <w:sz w:val="22"/>
        </w:rPr>
        <w:t xml:space="preserve">include opportunities for training and dissemination of information e.g. through public signage or ID guides for staff. </w:t>
      </w:r>
    </w:p>
    <w:p w14:paraId="5B3A715A" w14:textId="77777777" w:rsidR="00F308F0" w:rsidRPr="00F308F0" w:rsidRDefault="00F308F0" w:rsidP="00941F01">
      <w:pPr>
        <w:pStyle w:val="ListParagraph"/>
        <w:numPr>
          <w:ilvl w:val="0"/>
          <w:numId w:val="6"/>
        </w:numPr>
        <w:rPr>
          <w:sz w:val="22"/>
        </w:rPr>
      </w:pPr>
      <w:r w:rsidRPr="00F308F0">
        <w:rPr>
          <w:sz w:val="22"/>
        </w:rPr>
        <w:t>Distribution of responsibility – include conditions in your terms for contractors for example</w:t>
      </w:r>
      <w:r w:rsidR="007E6979">
        <w:rPr>
          <w:sz w:val="22"/>
        </w:rPr>
        <w:t>:</w:t>
      </w:r>
    </w:p>
    <w:p w14:paraId="6C1B7271" w14:textId="77777777" w:rsidR="00F308F0" w:rsidRPr="00F308F0" w:rsidRDefault="00F308F0" w:rsidP="00941F01">
      <w:pPr>
        <w:pStyle w:val="ListParagraph"/>
        <w:numPr>
          <w:ilvl w:val="0"/>
          <w:numId w:val="10"/>
        </w:numPr>
        <w:ind w:left="1440"/>
        <w:rPr>
          <w:sz w:val="22"/>
        </w:rPr>
      </w:pPr>
      <w:r w:rsidRPr="00F308F0">
        <w:rPr>
          <w:sz w:val="22"/>
        </w:rPr>
        <w:t xml:space="preserve">The contractor must submit a Biosecurity Risk Assessment for written approval at least 6 weeks prior to commencement of the works. </w:t>
      </w:r>
    </w:p>
    <w:p w14:paraId="740256B4" w14:textId="77777777" w:rsidR="00F308F0" w:rsidRPr="00F308F0" w:rsidRDefault="00F308F0" w:rsidP="00941F01">
      <w:pPr>
        <w:pStyle w:val="ListParagraph"/>
        <w:numPr>
          <w:ilvl w:val="0"/>
          <w:numId w:val="10"/>
        </w:numPr>
        <w:ind w:left="1440"/>
        <w:rPr>
          <w:sz w:val="22"/>
        </w:rPr>
      </w:pPr>
      <w:r w:rsidRPr="00F308F0">
        <w:rPr>
          <w:sz w:val="22"/>
        </w:rPr>
        <w:t xml:space="preserve">The contractor must submit an updated Biosecurity Risk Assessment by a relevant date. </w:t>
      </w:r>
    </w:p>
    <w:p w14:paraId="18C528C3" w14:textId="77777777" w:rsidR="00F308F0" w:rsidRPr="00F308F0" w:rsidRDefault="00F308F0" w:rsidP="00941F01">
      <w:pPr>
        <w:pStyle w:val="ListParagraph"/>
        <w:numPr>
          <w:ilvl w:val="0"/>
          <w:numId w:val="10"/>
        </w:numPr>
        <w:ind w:left="1440"/>
        <w:rPr>
          <w:sz w:val="22"/>
        </w:rPr>
      </w:pPr>
      <w:r w:rsidRPr="00F308F0">
        <w:rPr>
          <w:sz w:val="22"/>
        </w:rPr>
        <w:t xml:space="preserve">The contractor must ensure that all equipment, materials, machinery and PPE used are in a clean condition prior to their arrival on site to minimise risk of introducing </w:t>
      </w:r>
      <w:r w:rsidR="007E6979">
        <w:rPr>
          <w:sz w:val="22"/>
        </w:rPr>
        <w:t xml:space="preserve">INNS </w:t>
      </w:r>
      <w:r w:rsidRPr="00F308F0">
        <w:rPr>
          <w:sz w:val="22"/>
        </w:rPr>
        <w:t>into the marine environment.</w:t>
      </w:r>
    </w:p>
    <w:p w14:paraId="5EB96D92" w14:textId="77777777" w:rsidR="006632B5" w:rsidRPr="00246F8C" w:rsidRDefault="006632B5" w:rsidP="00246F8C"/>
    <w:p w14:paraId="0AAD64BE" w14:textId="77777777" w:rsidR="0088333E" w:rsidRPr="00DA5667" w:rsidRDefault="00646B66" w:rsidP="00DA5667">
      <w:pPr>
        <w:pStyle w:val="Title"/>
        <w:rPr>
          <w:sz w:val="48"/>
        </w:rPr>
      </w:pPr>
      <w:bookmarkStart w:id="12" w:name="_Toc476922953"/>
      <w:r w:rsidRPr="00DA5667">
        <w:rPr>
          <w:sz w:val="48"/>
        </w:rPr>
        <w:t xml:space="preserve">Section </w:t>
      </w:r>
      <w:r w:rsidR="00F308F0">
        <w:rPr>
          <w:sz w:val="48"/>
        </w:rPr>
        <w:t>6</w:t>
      </w:r>
      <w:r w:rsidRPr="00DA5667">
        <w:rPr>
          <w:sz w:val="48"/>
        </w:rPr>
        <w:t xml:space="preserve"> </w:t>
      </w:r>
      <w:r w:rsidR="00DA5667">
        <w:rPr>
          <w:sz w:val="48"/>
        </w:rPr>
        <w:t>–</w:t>
      </w:r>
      <w:r w:rsidRPr="00DA5667">
        <w:rPr>
          <w:sz w:val="48"/>
        </w:rPr>
        <w:t xml:space="preserve"> </w:t>
      </w:r>
      <w:r w:rsidR="00DA5667">
        <w:rPr>
          <w:sz w:val="48"/>
        </w:rPr>
        <w:t xml:space="preserve">Monitoring </w:t>
      </w:r>
      <w:bookmarkEnd w:id="12"/>
    </w:p>
    <w:p w14:paraId="38FE7350" w14:textId="77777777" w:rsidR="00A95089" w:rsidRPr="00F308F0" w:rsidRDefault="00C31DA1" w:rsidP="00A95089">
      <w:pPr>
        <w:rPr>
          <w:sz w:val="22"/>
        </w:rPr>
      </w:pPr>
      <w:r w:rsidRPr="00F308F0">
        <w:rPr>
          <w:sz w:val="22"/>
        </w:rPr>
        <w:t>In this section y</w:t>
      </w:r>
      <w:r w:rsidR="00A95089" w:rsidRPr="00F308F0">
        <w:rPr>
          <w:sz w:val="22"/>
        </w:rPr>
        <w:t xml:space="preserve">ou should </w:t>
      </w:r>
      <w:r w:rsidRPr="00F308F0">
        <w:rPr>
          <w:sz w:val="22"/>
        </w:rPr>
        <w:t>m</w:t>
      </w:r>
      <w:r w:rsidR="00A95089" w:rsidRPr="00F308F0">
        <w:rPr>
          <w:sz w:val="22"/>
        </w:rPr>
        <w:t xml:space="preserve">ake a list of </w:t>
      </w:r>
      <w:bookmarkStart w:id="13" w:name="_Toc476922967"/>
      <w:r w:rsidR="00A95089" w:rsidRPr="00F308F0">
        <w:rPr>
          <w:sz w:val="22"/>
        </w:rPr>
        <w:t>monitoring/surveillance or survey activities</w:t>
      </w:r>
      <w:bookmarkEnd w:id="13"/>
      <w:r w:rsidR="00A95089" w:rsidRPr="00F308F0">
        <w:rPr>
          <w:sz w:val="22"/>
        </w:rPr>
        <w:t xml:space="preserve"> you would like to put in place</w:t>
      </w:r>
      <w:r w:rsidRPr="00F308F0">
        <w:rPr>
          <w:sz w:val="22"/>
        </w:rPr>
        <w:t xml:space="preserve"> to ensure that your plan is being followed and risks are minimised</w:t>
      </w:r>
      <w:r w:rsidR="00A95089" w:rsidRPr="00F308F0">
        <w:rPr>
          <w:sz w:val="22"/>
        </w:rPr>
        <w:t>. For example you could focus on</w:t>
      </w:r>
      <w:r w:rsidR="00F308F0" w:rsidRPr="00F308F0">
        <w:rPr>
          <w:sz w:val="22"/>
        </w:rPr>
        <w:t xml:space="preserve"> aspects of compliance such as</w:t>
      </w:r>
      <w:r w:rsidR="00A95089" w:rsidRPr="00F308F0">
        <w:rPr>
          <w:sz w:val="22"/>
        </w:rPr>
        <w:t>:</w:t>
      </w:r>
    </w:p>
    <w:p w14:paraId="149A96F0" w14:textId="77777777" w:rsidR="00C31DA1" w:rsidRPr="00F308F0" w:rsidRDefault="00C31DA1" w:rsidP="00941F01">
      <w:pPr>
        <w:pStyle w:val="ListParagraph"/>
        <w:numPr>
          <w:ilvl w:val="0"/>
          <w:numId w:val="4"/>
        </w:numPr>
        <w:rPr>
          <w:sz w:val="22"/>
        </w:rPr>
      </w:pPr>
      <w:r w:rsidRPr="00F308F0">
        <w:rPr>
          <w:sz w:val="22"/>
        </w:rPr>
        <w:t>Have all contractors been supplied with expected biosecurity standards?</w:t>
      </w:r>
    </w:p>
    <w:p w14:paraId="099D249F" w14:textId="77777777" w:rsidR="00C31DA1" w:rsidRPr="00F308F0" w:rsidRDefault="00C31DA1" w:rsidP="00941F01">
      <w:pPr>
        <w:pStyle w:val="ListParagraph"/>
        <w:numPr>
          <w:ilvl w:val="0"/>
          <w:numId w:val="4"/>
        </w:numPr>
        <w:rPr>
          <w:sz w:val="22"/>
        </w:rPr>
      </w:pPr>
      <w:r w:rsidRPr="00F308F0">
        <w:rPr>
          <w:sz w:val="22"/>
        </w:rPr>
        <w:t>Have all materials and vessels been appropriately cleaned prior to use?</w:t>
      </w:r>
    </w:p>
    <w:p w14:paraId="6C929A69" w14:textId="77777777" w:rsidR="00C31DA1" w:rsidRPr="00F308F0" w:rsidRDefault="00C31DA1" w:rsidP="00941F01">
      <w:pPr>
        <w:pStyle w:val="ListParagraph"/>
        <w:numPr>
          <w:ilvl w:val="0"/>
          <w:numId w:val="4"/>
        </w:numPr>
        <w:rPr>
          <w:sz w:val="22"/>
        </w:rPr>
      </w:pPr>
      <w:r w:rsidRPr="00F308F0">
        <w:rPr>
          <w:sz w:val="22"/>
        </w:rPr>
        <w:t>Has all suspect material been dealt with by disposal to landfill?</w:t>
      </w:r>
    </w:p>
    <w:p w14:paraId="4F3AA641" w14:textId="77777777" w:rsidR="00F308F0" w:rsidRPr="00F308F0" w:rsidRDefault="00C31DA1" w:rsidP="00941F01">
      <w:pPr>
        <w:pStyle w:val="ListParagraph"/>
        <w:numPr>
          <w:ilvl w:val="0"/>
          <w:numId w:val="4"/>
        </w:numPr>
        <w:rPr>
          <w:sz w:val="22"/>
        </w:rPr>
      </w:pPr>
      <w:r w:rsidRPr="00F308F0">
        <w:rPr>
          <w:sz w:val="22"/>
        </w:rPr>
        <w:t xml:space="preserve">Have any new </w:t>
      </w:r>
      <w:r w:rsidR="007E6979">
        <w:rPr>
          <w:sz w:val="22"/>
        </w:rPr>
        <w:t>I</w:t>
      </w:r>
      <w:r w:rsidRPr="00F308F0">
        <w:rPr>
          <w:sz w:val="22"/>
        </w:rPr>
        <w:t>NNS been identified in your donor or receiving areas since the work was started?</w:t>
      </w:r>
      <w:bookmarkStart w:id="14" w:name="_Toc476922957"/>
    </w:p>
    <w:p w14:paraId="1808EC0C" w14:textId="77777777" w:rsidR="009D74A8" w:rsidRDefault="00F308F0" w:rsidP="00F308F0">
      <w:pPr>
        <w:rPr>
          <w:sz w:val="22"/>
        </w:rPr>
      </w:pPr>
      <w:r w:rsidRPr="00F308F0">
        <w:rPr>
          <w:sz w:val="22"/>
        </w:rPr>
        <w:t xml:space="preserve">You should also include a section on monitoring for </w:t>
      </w:r>
      <w:r w:rsidR="007E6979">
        <w:rPr>
          <w:sz w:val="22"/>
        </w:rPr>
        <w:t>I</w:t>
      </w:r>
      <w:r w:rsidRPr="00F308F0">
        <w:rPr>
          <w:sz w:val="22"/>
        </w:rPr>
        <w:t>NNS</w:t>
      </w:r>
      <w:r>
        <w:rPr>
          <w:sz w:val="22"/>
        </w:rPr>
        <w:t xml:space="preserve"> – this would be more relevant to longer projects where barges etc. will be in the water for some time. A routine monitoring regime covering all submerged structures is helpful for identifying any new </w:t>
      </w:r>
      <w:r w:rsidR="007E6979">
        <w:rPr>
          <w:sz w:val="22"/>
        </w:rPr>
        <w:t>I</w:t>
      </w:r>
      <w:r>
        <w:rPr>
          <w:sz w:val="22"/>
        </w:rPr>
        <w:t>NNS or those which are</w:t>
      </w:r>
      <w:r w:rsidR="00376E6D">
        <w:rPr>
          <w:sz w:val="22"/>
        </w:rPr>
        <w:t xml:space="preserve"> </w:t>
      </w:r>
      <w:r w:rsidR="007E6979">
        <w:rPr>
          <w:sz w:val="22"/>
        </w:rPr>
        <w:t xml:space="preserve">spreading. </w:t>
      </w:r>
    </w:p>
    <w:p w14:paraId="2954596F" w14:textId="77777777" w:rsidR="00F308F0" w:rsidRPr="00F308F0" w:rsidRDefault="00F308F0" w:rsidP="00F308F0">
      <w:pPr>
        <w:rPr>
          <w:sz w:val="22"/>
        </w:rPr>
      </w:pPr>
    </w:p>
    <w:p w14:paraId="23F7BF55" w14:textId="77777777" w:rsidR="00376E6D" w:rsidRDefault="00376E6D">
      <w:pPr>
        <w:rPr>
          <w:rFonts w:asciiTheme="majorHAnsi" w:eastAsiaTheme="majorEastAsia" w:hAnsiTheme="majorHAnsi" w:cstheme="majorBidi"/>
          <w:color w:val="052E65" w:themeColor="text2" w:themeShade="BF"/>
          <w:spacing w:val="5"/>
          <w:kern w:val="28"/>
          <w:sz w:val="48"/>
          <w:szCs w:val="48"/>
        </w:rPr>
      </w:pPr>
      <w:r>
        <w:rPr>
          <w:sz w:val="48"/>
          <w:szCs w:val="48"/>
        </w:rPr>
        <w:br w:type="page"/>
      </w:r>
    </w:p>
    <w:p w14:paraId="7273E8B5" w14:textId="77777777" w:rsidR="0088333E" w:rsidRPr="00376E6D" w:rsidRDefault="00A95089" w:rsidP="00DA5667">
      <w:pPr>
        <w:pStyle w:val="Title"/>
        <w:rPr>
          <w:sz w:val="48"/>
          <w:szCs w:val="48"/>
        </w:rPr>
      </w:pPr>
      <w:r w:rsidRPr="00376E6D">
        <w:rPr>
          <w:sz w:val="48"/>
          <w:szCs w:val="48"/>
        </w:rPr>
        <w:lastRenderedPageBreak/>
        <w:t xml:space="preserve">Section </w:t>
      </w:r>
      <w:r w:rsidR="00F308F0" w:rsidRPr="00376E6D">
        <w:rPr>
          <w:sz w:val="48"/>
          <w:szCs w:val="48"/>
        </w:rPr>
        <w:t>7</w:t>
      </w:r>
      <w:r w:rsidRPr="00376E6D">
        <w:rPr>
          <w:sz w:val="48"/>
          <w:szCs w:val="48"/>
        </w:rPr>
        <w:t xml:space="preserve"> - </w:t>
      </w:r>
      <w:r w:rsidR="007E6979" w:rsidRPr="00376E6D">
        <w:rPr>
          <w:sz w:val="48"/>
          <w:szCs w:val="48"/>
        </w:rPr>
        <w:t xml:space="preserve">What to do if there’s an incident and who to contact </w:t>
      </w:r>
      <w:bookmarkEnd w:id="14"/>
    </w:p>
    <w:p w14:paraId="63B356DF" w14:textId="77777777" w:rsidR="00D41896" w:rsidRDefault="007E6979" w:rsidP="00376E6D">
      <w:r w:rsidRPr="00764B2E">
        <w:t xml:space="preserve">Things can and do go wrong, </w:t>
      </w:r>
      <w:r>
        <w:t xml:space="preserve">sadly </w:t>
      </w:r>
      <w:r w:rsidRPr="00764B2E">
        <w:t>your efforts won</w:t>
      </w:r>
      <w:r>
        <w:t>’</w:t>
      </w:r>
      <w:r w:rsidRPr="00764B2E">
        <w:t xml:space="preserve">t </w:t>
      </w:r>
      <w:r>
        <w:t>work 100% of the time. Think through what you would do if there is the discovery of a high risk INNS. Seek advice on who any INNS should be report</w:t>
      </w:r>
      <w:r w:rsidR="00376E6D">
        <w:t xml:space="preserve">ed to for support and guidance </w:t>
      </w:r>
      <w:r>
        <w:t xml:space="preserve">(see </w:t>
      </w:r>
      <w:r w:rsidRPr="00051205">
        <w:rPr>
          <w:i/>
        </w:rPr>
        <w:t>further information</w:t>
      </w:r>
      <w:r>
        <w:t xml:space="preserve"> below). Write a brief set of instructions on what to do and who to contact and include this in your training/briefing session for volunteers before the event starts.</w:t>
      </w:r>
    </w:p>
    <w:p w14:paraId="7218913C" w14:textId="77777777" w:rsidR="00D41896" w:rsidRDefault="00D41896" w:rsidP="00D41896"/>
    <w:p w14:paraId="33889E0A" w14:textId="77777777" w:rsidR="00D41896" w:rsidRDefault="00BD19D3" w:rsidP="00D41896">
      <w:pPr>
        <w:pStyle w:val="Title"/>
      </w:pPr>
      <w:r>
        <w:t xml:space="preserve"> Further information</w:t>
      </w:r>
    </w:p>
    <w:p w14:paraId="1B23A733" w14:textId="77777777" w:rsidR="00BD19D3" w:rsidRDefault="00BD19D3" w:rsidP="00BD19D3"/>
    <w:p w14:paraId="41D20088" w14:textId="77777777" w:rsidR="00BD19D3" w:rsidRPr="00BD19D3" w:rsidRDefault="00BD19D3" w:rsidP="00376E6D"/>
    <w:p w14:paraId="306B334E" w14:textId="77777777" w:rsidR="00D41896" w:rsidRPr="00246F8C" w:rsidRDefault="00D41896" w:rsidP="00D41896">
      <w:r w:rsidRPr="00DA5667">
        <w:rPr>
          <w:b/>
        </w:rPr>
        <w:t>GB Non-Native Species Secretariat</w:t>
      </w:r>
      <w:r w:rsidRPr="00246F8C">
        <w:t xml:space="preserve"> – Non-native species information, Government policy and strategy for management. </w:t>
      </w:r>
      <w:hyperlink r:id="rId8" w:history="1">
        <w:r w:rsidRPr="00246F8C">
          <w:rPr>
            <w:rStyle w:val="Hyperlink"/>
          </w:rPr>
          <w:t>www.nonnativespecies.org</w:t>
        </w:r>
      </w:hyperlink>
    </w:p>
    <w:p w14:paraId="1B9BFF45" w14:textId="77777777" w:rsidR="00D41896" w:rsidRDefault="00D41896" w:rsidP="00D41896">
      <w:r w:rsidRPr="00DA5667">
        <w:rPr>
          <w:b/>
        </w:rPr>
        <w:t>National Biodiversity Network</w:t>
      </w:r>
      <w:r w:rsidRPr="00246F8C">
        <w:t xml:space="preserve"> – Distribution maps and information about species. </w:t>
      </w:r>
      <w:hyperlink r:id="rId9" w:history="1">
        <w:r w:rsidRPr="00246F8C">
          <w:rPr>
            <w:rStyle w:val="Hyperlink"/>
          </w:rPr>
          <w:t>https://data.nbn.org.uk</w:t>
        </w:r>
      </w:hyperlink>
      <w:r w:rsidRPr="00246F8C">
        <w:t xml:space="preserve"> to be replaced shortly with NBN Atlas </w:t>
      </w:r>
      <w:hyperlink r:id="rId10" w:history="1">
        <w:r w:rsidRPr="00246F8C">
          <w:rPr>
            <w:rStyle w:val="Hyperlink"/>
          </w:rPr>
          <w:t>www.nbnatlas.org</w:t>
        </w:r>
      </w:hyperlink>
    </w:p>
    <w:p w14:paraId="4A9CBBEE" w14:textId="77777777" w:rsidR="00D41896" w:rsidRPr="00246F8C" w:rsidRDefault="00D41896" w:rsidP="00D41896">
      <w:r w:rsidRPr="00DA5667">
        <w:rPr>
          <w:b/>
        </w:rPr>
        <w:t>European Commission</w:t>
      </w:r>
      <w:r>
        <w:t xml:space="preserve"> - European Alien Species Information Network - EASIN </w:t>
      </w:r>
      <w:hyperlink r:id="rId11" w:history="1">
        <w:r w:rsidRPr="00F76883">
          <w:rPr>
            <w:rStyle w:val="Hyperlink"/>
          </w:rPr>
          <w:t>https://easin.jrc.ec.europa.eu/Services/SpeciesSearch</w:t>
        </w:r>
      </w:hyperlink>
      <w:r>
        <w:t xml:space="preserve"> and </w:t>
      </w:r>
      <w:hyperlink r:id="rId12" w:history="1">
        <w:r w:rsidRPr="00F76883">
          <w:rPr>
            <w:rStyle w:val="Hyperlink"/>
          </w:rPr>
          <w:t>http://ec.europa.eu/environment/nature/invasivealien/index_en.htm</w:t>
        </w:r>
      </w:hyperlink>
      <w:r>
        <w:t xml:space="preserve"> </w:t>
      </w:r>
      <w:proofErr w:type="spellStart"/>
      <w:r>
        <w:t>and</w:t>
      </w:r>
      <w:proofErr w:type="spellEnd"/>
      <w:r>
        <w:t xml:space="preserve"> list of Species of Union Concern - </w:t>
      </w:r>
      <w:hyperlink r:id="rId13" w:history="1">
        <w:r w:rsidRPr="00F76883">
          <w:rPr>
            <w:rStyle w:val="Hyperlink"/>
          </w:rPr>
          <w:t>http://www.nonnativespecies.org/index.cfm?sectionid=7</w:t>
        </w:r>
      </w:hyperlink>
      <w:r>
        <w:t xml:space="preserve"> </w:t>
      </w:r>
    </w:p>
    <w:p w14:paraId="79E26656" w14:textId="77777777" w:rsidR="00D41896" w:rsidRDefault="00D41896" w:rsidP="00D41896">
      <w:r w:rsidRPr="00246F8C">
        <w:t xml:space="preserve">Guidance on </w:t>
      </w:r>
      <w:r w:rsidRPr="00DA5667">
        <w:rPr>
          <w:b/>
        </w:rPr>
        <w:t>Marine Biosecurity planning</w:t>
      </w:r>
      <w:r>
        <w:t xml:space="preserve"> </w:t>
      </w:r>
    </w:p>
    <w:p w14:paraId="7D7CD904" w14:textId="77777777" w:rsidR="00D41896" w:rsidRDefault="00D41896" w:rsidP="00941F01">
      <w:pPr>
        <w:pStyle w:val="ListParagraph"/>
        <w:numPr>
          <w:ilvl w:val="0"/>
          <w:numId w:val="8"/>
        </w:numPr>
      </w:pPr>
      <w:r>
        <w:t>England and Wales -</w:t>
      </w:r>
      <w:r w:rsidRPr="00246F8C">
        <w:t xml:space="preserve"> </w:t>
      </w:r>
      <w:hyperlink r:id="rId14" w:history="1">
        <w:r w:rsidRPr="00246F8C">
          <w:rPr>
            <w:rStyle w:val="Hyperlink"/>
          </w:rPr>
          <w:t>www.nonnativespecies.org/downloadDocument.cfm?id=1401</w:t>
        </w:r>
      </w:hyperlink>
    </w:p>
    <w:p w14:paraId="399E5E52" w14:textId="77777777" w:rsidR="00D41896" w:rsidRDefault="00D41896" w:rsidP="00941F01">
      <w:pPr>
        <w:pStyle w:val="ListParagraph"/>
        <w:numPr>
          <w:ilvl w:val="0"/>
          <w:numId w:val="8"/>
        </w:numPr>
      </w:pPr>
      <w:r>
        <w:t xml:space="preserve">Scotland - </w:t>
      </w:r>
      <w:hyperlink r:id="rId15" w:history="1">
        <w:r w:rsidRPr="00F76883">
          <w:rPr>
            <w:rStyle w:val="Hyperlink"/>
          </w:rPr>
          <w:t>http://www.snh.gov.uk/docs/A1294630.pdf</w:t>
        </w:r>
      </w:hyperlink>
      <w:r>
        <w:t xml:space="preserve"> </w:t>
      </w:r>
    </w:p>
    <w:p w14:paraId="0B9550F9" w14:textId="77777777" w:rsidR="00D41896" w:rsidRPr="00246F8C" w:rsidRDefault="00D41896" w:rsidP="00941F01">
      <w:pPr>
        <w:pStyle w:val="ListParagraph"/>
        <w:numPr>
          <w:ilvl w:val="0"/>
          <w:numId w:val="8"/>
        </w:numPr>
      </w:pPr>
      <w:r>
        <w:t xml:space="preserve">N Ireland - </w:t>
      </w:r>
      <w:hyperlink r:id="rId16" w:history="1">
        <w:r w:rsidRPr="00F76883">
          <w:rPr>
            <w:rStyle w:val="Hyperlink"/>
          </w:rPr>
          <w:t>https://www.daera-ni.gov.uk/articles/invasive-alien-species</w:t>
        </w:r>
      </w:hyperlink>
      <w:r>
        <w:t xml:space="preserve"> </w:t>
      </w:r>
    </w:p>
    <w:p w14:paraId="7A502A7C" w14:textId="77777777" w:rsidR="00D41896" w:rsidRPr="00246F8C" w:rsidRDefault="00D41896" w:rsidP="00D41896">
      <w:r w:rsidRPr="00DA5667">
        <w:rPr>
          <w:b/>
        </w:rPr>
        <w:t>Marine Biological Association</w:t>
      </w:r>
      <w:r w:rsidRPr="00246F8C">
        <w:t xml:space="preserve"> of the UK – Information on marine species including non-native species.  </w:t>
      </w:r>
      <w:hyperlink r:id="rId17" w:history="1">
        <w:r w:rsidRPr="00246F8C">
          <w:rPr>
            <w:rStyle w:val="Hyperlink"/>
          </w:rPr>
          <w:t>www.mba.ac.uk</w:t>
        </w:r>
      </w:hyperlink>
      <w:r w:rsidRPr="00246F8C">
        <w:t xml:space="preserve"> </w:t>
      </w:r>
      <w:r w:rsidRPr="007303F2">
        <w:t>http://www.marlin.ac.uk/</w:t>
      </w:r>
    </w:p>
    <w:p w14:paraId="707AC291" w14:textId="77777777" w:rsidR="00D41896" w:rsidRDefault="00D41896" w:rsidP="00D41896">
      <w:r w:rsidRPr="00DA5667">
        <w:rPr>
          <w:b/>
        </w:rPr>
        <w:t>Bishop Group</w:t>
      </w:r>
      <w:r w:rsidRPr="00246F8C">
        <w:t xml:space="preserve">, Marine Biological Association – Surveys of </w:t>
      </w:r>
      <w:r>
        <w:t>I</w:t>
      </w:r>
      <w:r w:rsidRPr="00246F8C">
        <w:t xml:space="preserve">NNS and information on </w:t>
      </w:r>
      <w:r>
        <w:t>I</w:t>
      </w:r>
      <w:r w:rsidRPr="00246F8C">
        <w:t xml:space="preserve">NNS.  </w:t>
      </w:r>
      <w:hyperlink r:id="rId18" w:history="1">
        <w:r w:rsidRPr="00246F8C">
          <w:rPr>
            <w:rStyle w:val="Hyperlink"/>
          </w:rPr>
          <w:t>www.mba.ac.uk/bishop</w:t>
        </w:r>
      </w:hyperlink>
      <w:r w:rsidRPr="00246F8C">
        <w:t xml:space="preserve"> or </w:t>
      </w:r>
      <w:hyperlink r:id="rId19" w:history="1">
        <w:r w:rsidRPr="00246F8C">
          <w:rPr>
            <w:rStyle w:val="Hyperlink"/>
          </w:rPr>
          <w:t>www.mba.ac.uk/fellows/bishop-group</w:t>
        </w:r>
      </w:hyperlink>
      <w:r w:rsidRPr="00246F8C">
        <w:t xml:space="preserve"> or email </w:t>
      </w:r>
      <w:hyperlink r:id="rId20" w:history="1">
        <w:r w:rsidRPr="00246F8C">
          <w:rPr>
            <w:rStyle w:val="Hyperlink"/>
          </w:rPr>
          <w:t>cwo@mba.ac.uk</w:t>
        </w:r>
      </w:hyperlink>
      <w:r w:rsidRPr="00246F8C">
        <w:t xml:space="preserve"> </w:t>
      </w:r>
    </w:p>
    <w:p w14:paraId="308727B1" w14:textId="77777777" w:rsidR="00D41896" w:rsidRPr="00246F8C" w:rsidRDefault="00D41896" w:rsidP="00D41896">
      <w:r w:rsidRPr="00DA5667">
        <w:rPr>
          <w:b/>
        </w:rPr>
        <w:t>DEFRA</w:t>
      </w:r>
      <w:r>
        <w:t xml:space="preserve"> - </w:t>
      </w:r>
      <w:hyperlink r:id="rId21" w:history="1">
        <w:r w:rsidRPr="00F76883">
          <w:rPr>
            <w:rStyle w:val="Hyperlink"/>
          </w:rPr>
          <w:t>http://jncc.defra.gov.uk/page-5150</w:t>
        </w:r>
      </w:hyperlink>
      <w:r>
        <w:t xml:space="preserve"> </w:t>
      </w:r>
    </w:p>
    <w:p w14:paraId="4C0A843F" w14:textId="77777777" w:rsidR="00D41896" w:rsidRPr="00BC093F" w:rsidRDefault="00D41896" w:rsidP="00D41896">
      <w:r w:rsidRPr="00DA5667">
        <w:rPr>
          <w:b/>
        </w:rPr>
        <w:t>DASSH</w:t>
      </w:r>
      <w:r w:rsidRPr="00246F8C">
        <w:t xml:space="preserve">   (The Archive for Marine Species and Habitats Data) </w:t>
      </w:r>
      <w:hyperlink w:history="1">
        <w:r w:rsidRPr="00F76883">
          <w:rPr>
            <w:rStyle w:val="Hyperlink"/>
          </w:rPr>
          <w:t>- www.dassh.ac.uk/</w:t>
        </w:r>
      </w:hyperlink>
    </w:p>
    <w:p w14:paraId="4A8041A6" w14:textId="77777777" w:rsidR="00D41896" w:rsidRDefault="00D41896" w:rsidP="00D41896"/>
    <w:p w14:paraId="35635233" w14:textId="77777777" w:rsidR="00376E6D" w:rsidRDefault="00376E6D">
      <w:r>
        <w:br w:type="page"/>
      </w:r>
    </w:p>
    <w:p w14:paraId="3E5540A6" w14:textId="77777777" w:rsidR="00BD19D3" w:rsidRDefault="00BD19D3" w:rsidP="00D41896"/>
    <w:p w14:paraId="679DFD24" w14:textId="77777777" w:rsidR="00BD19D3" w:rsidRDefault="00BD19D3" w:rsidP="00D41896"/>
    <w:p w14:paraId="330529F1" w14:textId="77777777" w:rsidR="00F355B8" w:rsidRDefault="00F355B8">
      <w:bookmarkStart w:id="15" w:name="_Toc476922984"/>
    </w:p>
    <w:p w14:paraId="6826D08D" w14:textId="77777777" w:rsidR="00F355B8" w:rsidRPr="003A3AC5" w:rsidRDefault="00F355B8" w:rsidP="00F355B8">
      <w:pPr>
        <w:rPr>
          <w:rFonts w:ascii="Arial" w:hAnsi="Arial" w:cs="Arial"/>
          <w:b/>
          <w:sz w:val="36"/>
        </w:rPr>
      </w:pPr>
      <w:r w:rsidRPr="003A3AC5">
        <w:rPr>
          <w:rFonts w:ascii="Arial" w:hAnsi="Arial" w:cs="Arial"/>
          <w:b/>
          <w:noProof/>
          <w:sz w:val="36"/>
          <w:lang w:eastAsia="en-GB"/>
        </w:rPr>
        <mc:AlternateContent>
          <mc:Choice Requires="wpg">
            <w:drawing>
              <wp:anchor distT="0" distB="0" distL="114300" distR="114300" simplePos="0" relativeHeight="251659264" behindDoc="1" locked="0" layoutInCell="1" allowOverlap="1" wp14:anchorId="547A8E69" wp14:editId="7CB638CB">
                <wp:simplePos x="0" y="0"/>
                <wp:positionH relativeFrom="page">
                  <wp:posOffset>361950</wp:posOffset>
                </wp:positionH>
                <wp:positionV relativeFrom="paragraph">
                  <wp:posOffset>-285750</wp:posOffset>
                </wp:positionV>
                <wp:extent cx="6810375" cy="808355"/>
                <wp:effectExtent l="0" t="0" r="9525" b="10795"/>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0375" cy="808355"/>
                          <a:chOff x="1430" y="-1024"/>
                          <a:chExt cx="9040" cy="538"/>
                        </a:xfrm>
                      </wpg:grpSpPr>
                      <wpg:grpSp>
                        <wpg:cNvPr id="98" name="Group 3"/>
                        <wpg:cNvGrpSpPr>
                          <a:grpSpLocks/>
                        </wpg:cNvGrpSpPr>
                        <wpg:grpSpPr bwMode="auto">
                          <a:xfrm>
                            <a:off x="10351" y="-1014"/>
                            <a:ext cx="103" cy="516"/>
                            <a:chOff x="10351" y="-1014"/>
                            <a:chExt cx="103" cy="516"/>
                          </a:xfrm>
                        </wpg:grpSpPr>
                        <wps:wsp>
                          <wps:cNvPr id="99" name="Freeform 4"/>
                          <wps:cNvSpPr>
                            <a:spLocks/>
                          </wps:cNvSpPr>
                          <wps:spPr bwMode="auto">
                            <a:xfrm>
                              <a:off x="10351" y="-1014"/>
                              <a:ext cx="103" cy="516"/>
                            </a:xfrm>
                            <a:custGeom>
                              <a:avLst/>
                              <a:gdLst>
                                <a:gd name="T0" fmla="+- 0 10351 10351"/>
                                <a:gd name="T1" fmla="*/ T0 w 103"/>
                                <a:gd name="T2" fmla="+- 0 -497 -1014"/>
                                <a:gd name="T3" fmla="*/ -497 h 516"/>
                                <a:gd name="T4" fmla="+- 0 10454 10351"/>
                                <a:gd name="T5" fmla="*/ T4 w 103"/>
                                <a:gd name="T6" fmla="+- 0 -497 -1014"/>
                                <a:gd name="T7" fmla="*/ -497 h 516"/>
                                <a:gd name="T8" fmla="+- 0 10454 10351"/>
                                <a:gd name="T9" fmla="*/ T8 w 103"/>
                                <a:gd name="T10" fmla="+- 0 -1014 -1014"/>
                                <a:gd name="T11" fmla="*/ -1014 h 516"/>
                                <a:gd name="T12" fmla="+- 0 10351 10351"/>
                                <a:gd name="T13" fmla="*/ T12 w 103"/>
                                <a:gd name="T14" fmla="+- 0 -1014 -1014"/>
                                <a:gd name="T15" fmla="*/ -1014 h 516"/>
                                <a:gd name="T16" fmla="+- 0 10351 10351"/>
                                <a:gd name="T17" fmla="*/ T16 w 103"/>
                                <a:gd name="T18" fmla="+- 0 -497 -1014"/>
                                <a:gd name="T19" fmla="*/ -497 h 516"/>
                              </a:gdLst>
                              <a:ahLst/>
                              <a:cxnLst>
                                <a:cxn ang="0">
                                  <a:pos x="T1" y="T3"/>
                                </a:cxn>
                                <a:cxn ang="0">
                                  <a:pos x="T5" y="T7"/>
                                </a:cxn>
                                <a:cxn ang="0">
                                  <a:pos x="T9" y="T11"/>
                                </a:cxn>
                                <a:cxn ang="0">
                                  <a:pos x="T13" y="T15"/>
                                </a:cxn>
                                <a:cxn ang="0">
                                  <a:pos x="T17" y="T19"/>
                                </a:cxn>
                              </a:cxnLst>
                              <a:rect l="0" t="0" r="r" b="b"/>
                              <a:pathLst>
                                <a:path w="103" h="516">
                                  <a:moveTo>
                                    <a:pt x="0" y="517"/>
                                  </a:moveTo>
                                  <a:lnTo>
                                    <a:pt x="103" y="517"/>
                                  </a:lnTo>
                                  <a:lnTo>
                                    <a:pt x="103" y="0"/>
                                  </a:lnTo>
                                  <a:lnTo>
                                    <a:pt x="0" y="0"/>
                                  </a:lnTo>
                                  <a:lnTo>
                                    <a:pt x="0" y="517"/>
                                  </a:lnTo>
                                  <a:close/>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5"/>
                        <wpg:cNvGrpSpPr>
                          <a:grpSpLocks/>
                        </wpg:cNvGrpSpPr>
                        <wpg:grpSpPr bwMode="auto">
                          <a:xfrm>
                            <a:off x="1445" y="-1014"/>
                            <a:ext cx="103" cy="516"/>
                            <a:chOff x="1445" y="-1014"/>
                            <a:chExt cx="103" cy="516"/>
                          </a:xfrm>
                        </wpg:grpSpPr>
                        <wps:wsp>
                          <wps:cNvPr id="101" name="Freeform 6"/>
                          <wps:cNvSpPr>
                            <a:spLocks/>
                          </wps:cNvSpPr>
                          <wps:spPr bwMode="auto">
                            <a:xfrm>
                              <a:off x="1445" y="-1014"/>
                              <a:ext cx="103" cy="516"/>
                            </a:xfrm>
                            <a:custGeom>
                              <a:avLst/>
                              <a:gdLst>
                                <a:gd name="T0" fmla="+- 0 1445 1445"/>
                                <a:gd name="T1" fmla="*/ T0 w 103"/>
                                <a:gd name="T2" fmla="+- 0 -497 -1014"/>
                                <a:gd name="T3" fmla="*/ -497 h 516"/>
                                <a:gd name="T4" fmla="+- 0 1548 1445"/>
                                <a:gd name="T5" fmla="*/ T4 w 103"/>
                                <a:gd name="T6" fmla="+- 0 -497 -1014"/>
                                <a:gd name="T7" fmla="*/ -497 h 516"/>
                                <a:gd name="T8" fmla="+- 0 1548 1445"/>
                                <a:gd name="T9" fmla="*/ T8 w 103"/>
                                <a:gd name="T10" fmla="+- 0 -1014 -1014"/>
                                <a:gd name="T11" fmla="*/ -1014 h 516"/>
                                <a:gd name="T12" fmla="+- 0 1445 1445"/>
                                <a:gd name="T13" fmla="*/ T12 w 103"/>
                                <a:gd name="T14" fmla="+- 0 -1014 -1014"/>
                                <a:gd name="T15" fmla="*/ -1014 h 516"/>
                                <a:gd name="T16" fmla="+- 0 1445 1445"/>
                                <a:gd name="T17" fmla="*/ T16 w 103"/>
                                <a:gd name="T18" fmla="+- 0 -497 -1014"/>
                                <a:gd name="T19" fmla="*/ -497 h 516"/>
                              </a:gdLst>
                              <a:ahLst/>
                              <a:cxnLst>
                                <a:cxn ang="0">
                                  <a:pos x="T1" y="T3"/>
                                </a:cxn>
                                <a:cxn ang="0">
                                  <a:pos x="T5" y="T7"/>
                                </a:cxn>
                                <a:cxn ang="0">
                                  <a:pos x="T9" y="T11"/>
                                </a:cxn>
                                <a:cxn ang="0">
                                  <a:pos x="T13" y="T15"/>
                                </a:cxn>
                                <a:cxn ang="0">
                                  <a:pos x="T17" y="T19"/>
                                </a:cxn>
                              </a:cxnLst>
                              <a:rect l="0" t="0" r="r" b="b"/>
                              <a:pathLst>
                                <a:path w="103" h="516">
                                  <a:moveTo>
                                    <a:pt x="0" y="517"/>
                                  </a:moveTo>
                                  <a:lnTo>
                                    <a:pt x="103" y="517"/>
                                  </a:lnTo>
                                  <a:lnTo>
                                    <a:pt x="103" y="0"/>
                                  </a:lnTo>
                                  <a:lnTo>
                                    <a:pt x="0" y="0"/>
                                  </a:lnTo>
                                  <a:lnTo>
                                    <a:pt x="0" y="517"/>
                                  </a:lnTo>
                                  <a:close/>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7"/>
                        <wpg:cNvGrpSpPr>
                          <a:grpSpLocks/>
                        </wpg:cNvGrpSpPr>
                        <wpg:grpSpPr bwMode="auto">
                          <a:xfrm>
                            <a:off x="1548" y="-1013"/>
                            <a:ext cx="8802" cy="516"/>
                            <a:chOff x="1548" y="-1013"/>
                            <a:chExt cx="8802" cy="516"/>
                          </a:xfrm>
                        </wpg:grpSpPr>
                        <wps:wsp>
                          <wps:cNvPr id="103" name="Freeform 8"/>
                          <wps:cNvSpPr>
                            <a:spLocks/>
                          </wps:cNvSpPr>
                          <wps:spPr bwMode="auto">
                            <a:xfrm>
                              <a:off x="1548" y="-1013"/>
                              <a:ext cx="8802" cy="516"/>
                            </a:xfrm>
                            <a:custGeom>
                              <a:avLst/>
                              <a:gdLst>
                                <a:gd name="T0" fmla="+- 0 1548 1548"/>
                                <a:gd name="T1" fmla="*/ T0 w 8802"/>
                                <a:gd name="T2" fmla="+- 0 -497 -1013"/>
                                <a:gd name="T3" fmla="*/ -497 h 516"/>
                                <a:gd name="T4" fmla="+- 0 10351 1548"/>
                                <a:gd name="T5" fmla="*/ T4 w 8802"/>
                                <a:gd name="T6" fmla="+- 0 -497 -1013"/>
                                <a:gd name="T7" fmla="*/ -497 h 516"/>
                                <a:gd name="T8" fmla="+- 0 10351 1548"/>
                                <a:gd name="T9" fmla="*/ T8 w 8802"/>
                                <a:gd name="T10" fmla="+- 0 -1013 -1013"/>
                                <a:gd name="T11" fmla="*/ -1013 h 516"/>
                                <a:gd name="T12" fmla="+- 0 1548 1548"/>
                                <a:gd name="T13" fmla="*/ T12 w 8802"/>
                                <a:gd name="T14" fmla="+- 0 -1013 -1013"/>
                                <a:gd name="T15" fmla="*/ -1013 h 516"/>
                                <a:gd name="T16" fmla="+- 0 1548 1548"/>
                                <a:gd name="T17" fmla="*/ T16 w 8802"/>
                                <a:gd name="T18" fmla="+- 0 -497 -1013"/>
                                <a:gd name="T19" fmla="*/ -497 h 516"/>
                              </a:gdLst>
                              <a:ahLst/>
                              <a:cxnLst>
                                <a:cxn ang="0">
                                  <a:pos x="T1" y="T3"/>
                                </a:cxn>
                                <a:cxn ang="0">
                                  <a:pos x="T5" y="T7"/>
                                </a:cxn>
                                <a:cxn ang="0">
                                  <a:pos x="T9" y="T11"/>
                                </a:cxn>
                                <a:cxn ang="0">
                                  <a:pos x="T13" y="T15"/>
                                </a:cxn>
                                <a:cxn ang="0">
                                  <a:pos x="T17" y="T19"/>
                                </a:cxn>
                              </a:cxnLst>
                              <a:rect l="0" t="0" r="r" b="b"/>
                              <a:pathLst>
                                <a:path w="8802" h="516">
                                  <a:moveTo>
                                    <a:pt x="0" y="516"/>
                                  </a:moveTo>
                                  <a:lnTo>
                                    <a:pt x="8803" y="516"/>
                                  </a:lnTo>
                                  <a:lnTo>
                                    <a:pt x="8803" y="0"/>
                                  </a:lnTo>
                                  <a:lnTo>
                                    <a:pt x="0" y="0"/>
                                  </a:lnTo>
                                  <a:lnTo>
                                    <a:pt x="0" y="516"/>
                                  </a:lnTo>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9"/>
                        <wpg:cNvGrpSpPr>
                          <a:grpSpLocks/>
                        </wpg:cNvGrpSpPr>
                        <wpg:grpSpPr bwMode="auto">
                          <a:xfrm>
                            <a:off x="1436" y="-1018"/>
                            <a:ext cx="9028" cy="2"/>
                            <a:chOff x="1436" y="-1018"/>
                            <a:chExt cx="9028" cy="2"/>
                          </a:xfrm>
                        </wpg:grpSpPr>
                        <wps:wsp>
                          <wps:cNvPr id="105" name="Freeform 10"/>
                          <wps:cNvSpPr>
                            <a:spLocks/>
                          </wps:cNvSpPr>
                          <wps:spPr bwMode="auto">
                            <a:xfrm>
                              <a:off x="1436" y="-1018"/>
                              <a:ext cx="9028" cy="2"/>
                            </a:xfrm>
                            <a:custGeom>
                              <a:avLst/>
                              <a:gdLst>
                                <a:gd name="T0" fmla="+- 0 1436 1436"/>
                                <a:gd name="T1" fmla="*/ T0 w 9028"/>
                                <a:gd name="T2" fmla="+- 0 10464 1436"/>
                                <a:gd name="T3" fmla="*/ T2 w 9028"/>
                              </a:gdLst>
                              <a:ahLst/>
                              <a:cxnLst>
                                <a:cxn ang="0">
                                  <a:pos x="T1" y="0"/>
                                </a:cxn>
                                <a:cxn ang="0">
                                  <a:pos x="T3" y="0"/>
                                </a:cxn>
                              </a:cxnLst>
                              <a:rect l="0" t="0" r="r" b="b"/>
                              <a:pathLst>
                                <a:path w="9028">
                                  <a:moveTo>
                                    <a:pt x="0" y="0"/>
                                  </a:moveTo>
                                  <a:lnTo>
                                    <a:pt x="90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1"/>
                        <wpg:cNvGrpSpPr>
                          <a:grpSpLocks/>
                        </wpg:cNvGrpSpPr>
                        <wpg:grpSpPr bwMode="auto">
                          <a:xfrm>
                            <a:off x="1440" y="-1014"/>
                            <a:ext cx="2" cy="516"/>
                            <a:chOff x="1440" y="-1014"/>
                            <a:chExt cx="2" cy="516"/>
                          </a:xfrm>
                        </wpg:grpSpPr>
                        <wps:wsp>
                          <wps:cNvPr id="107" name="Freeform 12"/>
                          <wps:cNvSpPr>
                            <a:spLocks/>
                          </wps:cNvSpPr>
                          <wps:spPr bwMode="auto">
                            <a:xfrm>
                              <a:off x="1440" y="-1014"/>
                              <a:ext cx="2" cy="516"/>
                            </a:xfrm>
                            <a:custGeom>
                              <a:avLst/>
                              <a:gdLst>
                                <a:gd name="T0" fmla="+- 0 -1014 -1014"/>
                                <a:gd name="T1" fmla="*/ -1014 h 516"/>
                                <a:gd name="T2" fmla="+- 0 -497 -1014"/>
                                <a:gd name="T3" fmla="*/ -497 h 516"/>
                              </a:gdLst>
                              <a:ahLst/>
                              <a:cxnLst>
                                <a:cxn ang="0">
                                  <a:pos x="0" y="T1"/>
                                </a:cxn>
                                <a:cxn ang="0">
                                  <a:pos x="0" y="T3"/>
                                </a:cxn>
                              </a:cxnLst>
                              <a:rect l="0" t="0" r="r" b="b"/>
                              <a:pathLst>
                                <a:path h="516">
                                  <a:moveTo>
                                    <a:pt x="0" y="0"/>
                                  </a:moveTo>
                                  <a:lnTo>
                                    <a:pt x="0" y="5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13"/>
                        <wpg:cNvGrpSpPr>
                          <a:grpSpLocks/>
                        </wpg:cNvGrpSpPr>
                        <wpg:grpSpPr bwMode="auto">
                          <a:xfrm>
                            <a:off x="1436" y="-492"/>
                            <a:ext cx="9028" cy="2"/>
                            <a:chOff x="1436" y="-492"/>
                            <a:chExt cx="9028" cy="2"/>
                          </a:xfrm>
                        </wpg:grpSpPr>
                        <wps:wsp>
                          <wps:cNvPr id="109" name="Freeform 14"/>
                          <wps:cNvSpPr>
                            <a:spLocks/>
                          </wps:cNvSpPr>
                          <wps:spPr bwMode="auto">
                            <a:xfrm>
                              <a:off x="1436" y="-492"/>
                              <a:ext cx="9028" cy="2"/>
                            </a:xfrm>
                            <a:custGeom>
                              <a:avLst/>
                              <a:gdLst>
                                <a:gd name="T0" fmla="+- 0 1436 1436"/>
                                <a:gd name="T1" fmla="*/ T0 w 9028"/>
                                <a:gd name="T2" fmla="+- 0 10464 1436"/>
                                <a:gd name="T3" fmla="*/ T2 w 9028"/>
                              </a:gdLst>
                              <a:ahLst/>
                              <a:cxnLst>
                                <a:cxn ang="0">
                                  <a:pos x="T1" y="0"/>
                                </a:cxn>
                                <a:cxn ang="0">
                                  <a:pos x="T3" y="0"/>
                                </a:cxn>
                              </a:cxnLst>
                              <a:rect l="0" t="0" r="r" b="b"/>
                              <a:pathLst>
                                <a:path w="9028">
                                  <a:moveTo>
                                    <a:pt x="0" y="0"/>
                                  </a:moveTo>
                                  <a:lnTo>
                                    <a:pt x="90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15"/>
                        <wpg:cNvGrpSpPr>
                          <a:grpSpLocks/>
                        </wpg:cNvGrpSpPr>
                        <wpg:grpSpPr bwMode="auto">
                          <a:xfrm>
                            <a:off x="10459" y="-1014"/>
                            <a:ext cx="2" cy="516"/>
                            <a:chOff x="10459" y="-1014"/>
                            <a:chExt cx="2" cy="516"/>
                          </a:xfrm>
                        </wpg:grpSpPr>
                        <wps:wsp>
                          <wps:cNvPr id="111" name="Freeform 16"/>
                          <wps:cNvSpPr>
                            <a:spLocks/>
                          </wps:cNvSpPr>
                          <wps:spPr bwMode="auto">
                            <a:xfrm>
                              <a:off x="10459" y="-1014"/>
                              <a:ext cx="2" cy="516"/>
                            </a:xfrm>
                            <a:custGeom>
                              <a:avLst/>
                              <a:gdLst>
                                <a:gd name="T0" fmla="+- 0 -1014 -1014"/>
                                <a:gd name="T1" fmla="*/ -1014 h 516"/>
                                <a:gd name="T2" fmla="+- 0 -497 -1014"/>
                                <a:gd name="T3" fmla="*/ -497 h 516"/>
                              </a:gdLst>
                              <a:ahLst/>
                              <a:cxnLst>
                                <a:cxn ang="0">
                                  <a:pos x="0" y="T1"/>
                                </a:cxn>
                                <a:cxn ang="0">
                                  <a:pos x="0" y="T3"/>
                                </a:cxn>
                              </a:cxnLst>
                              <a:rect l="0" t="0" r="r" b="b"/>
                              <a:pathLst>
                                <a:path h="516">
                                  <a:moveTo>
                                    <a:pt x="0" y="0"/>
                                  </a:moveTo>
                                  <a:lnTo>
                                    <a:pt x="0" y="51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1F48DE" id="Group 97" o:spid="_x0000_s1026" style="position:absolute;margin-left:28.5pt;margin-top:-22.5pt;width:536.25pt;height:63.65pt;z-index:-251657216;mso-position-horizontal-relative:page" coordorigin="1430,-1024" coordsize="9040,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">
                <v:group id="Group 3" o:spid="_x0000_s1027" style="position:absolute;left:10351;top:-1014;width:103;height:516" coordorigin="10351,-1014" coordsize="103,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4" o:spid="_x0000_s1028" style="position:absolute;left:10351;top:-1014;width:103;height:516;visibility:visible;mso-wrap-style:square;v-text-anchor:top" coordsize="103,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" path="m,517r103,l103,,,,,517xe" fillcolor="#daedf3" stroked="f">
                    <v:path arrowok="t" o:connecttype="custom" o:connectlocs="0,-497;103,-497;103,-1014;0,-1014;0,-497" o:connectangles="0,0,0,0,0"/>
                  </v:shape>
                </v:group>
                <v:group id="Group 5" o:spid="_x0000_s1029" style="position:absolute;left:1445;top:-1014;width:103;height:516" coordorigin="1445,-1014" coordsize="103,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6" o:spid="_x0000_s1030" style="position:absolute;left:1445;top:-1014;width:103;height:516;visibility:visible;mso-wrap-style:square;v-text-anchor:top" coordsize="103,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" path="m,517r103,l103,,,,,517xe" fillcolor="#daedf3" stroked="f">
                    <v:path arrowok="t" o:connecttype="custom" o:connectlocs="0,-497;103,-497;103,-1014;0,-1014;0,-497" o:connectangles="0,0,0,0,0"/>
                  </v:shape>
                </v:group>
                <v:group id="Group 7" o:spid="_x0000_s1031" style="position:absolute;left:1548;top:-1013;width:8802;height:516" coordorigin="1548,-1013" coordsize="8802,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8" o:spid="_x0000_s1032" style="position:absolute;left:1548;top:-1013;width:8802;height:516;visibility:visible;mso-wrap-style:square;v-text-anchor:top" coordsize="8802,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" path="m,516r8803,l8803,,,,,516e" fillcolor="#daedf3" stroked="f">
                    <v:path arrowok="t" o:connecttype="custom" o:connectlocs="0,-497;8803,-497;8803,-1013;0,-1013;0,-497" o:connectangles="0,0,0,0,0"/>
                  </v:shape>
                </v:group>
                <v:group id="Group 9" o:spid="_x0000_s1033" style="position:absolute;left:1436;top:-1018;width:9028;height:2" coordorigin="1436,-1018" coordsize="9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0" o:spid="_x0000_s1034" style="position:absolute;left:1436;top:-1018;width:9028;height:2;visibility:visible;mso-wrap-style:square;v-text-anchor:top" coordsize="9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" path="m,l9028,e" filled="f" strokeweight=".58pt">
                    <v:path arrowok="t" o:connecttype="custom" o:connectlocs="0,0;9028,0" o:connectangles="0,0"/>
                  </v:shape>
                </v:group>
                <v:group id="Group 11" o:spid="_x0000_s1035" style="position:absolute;left:1440;top:-1014;width:2;height:516" coordorigin="1440,-1014" coordsize="2,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2" o:spid="_x0000_s1036" style="position:absolute;left:1440;top:-1014;width:2;height:516;visibility:visible;mso-wrap-style:square;v-text-anchor:top" coordsize="2,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" path="m,l,517e" filled="f" strokeweight=".58pt">
                    <v:path arrowok="t" o:connecttype="custom" o:connectlocs="0,-1014;0,-497" o:connectangles="0,0"/>
                  </v:shape>
                </v:group>
                <v:group id="Group 13" o:spid="_x0000_s1037" style="position:absolute;left:1436;top:-492;width:9028;height:2" coordorigin="1436,-492" coordsize="9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4" o:spid="_x0000_s1038" style="position:absolute;left:1436;top:-492;width:9028;height:2;visibility:visible;mso-wrap-style:square;v-text-anchor:top" coordsize="9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" path="m,l9028,e" filled="f" strokeweight=".58pt">
                    <v:path arrowok="t" o:connecttype="custom" o:connectlocs="0,0;9028,0" o:connectangles="0,0"/>
                  </v:shape>
                </v:group>
                <v:group id="Group 15" o:spid="_x0000_s1039" style="position:absolute;left:10459;top:-1014;width:2;height:516" coordorigin="10459,-1014" coordsize="2,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6" o:spid="_x0000_s1040" style="position:absolute;left:10459;top:-1014;width:2;height:516;visibility:visible;mso-wrap-style:square;v-text-anchor:top" coordsize="2,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" path="m,l,517e" filled="f" strokeweight=".20464mm">
                    <v:path arrowok="t" o:connecttype="custom" o:connectlocs="0,-1014;0,-497" o:connectangles="0,0"/>
                  </v:shape>
                </v:group>
                <w10:wrap anchorx="page"/>
              </v:group>
            </w:pict>
          </mc:Fallback>
        </mc:AlternateContent>
      </w:r>
      <w:r w:rsidRPr="003A3AC5">
        <w:rPr>
          <w:rFonts w:ascii="Arial" w:hAnsi="Arial" w:cs="Arial"/>
          <w:b/>
          <w:sz w:val="36"/>
        </w:rPr>
        <w:t>MARINE BIOSECURITY PLAN FOR_</w:t>
      </w:r>
      <w:r>
        <w:rPr>
          <w:rFonts w:ascii="Arial" w:hAnsi="Arial" w:cs="Arial"/>
          <w:b/>
          <w:sz w:val="36"/>
        </w:rPr>
        <w:t>______________</w:t>
      </w:r>
    </w:p>
    <w:p w14:paraId="341B8E6F" w14:textId="77777777" w:rsidR="00F355B8" w:rsidRDefault="00F355B8" w:rsidP="00F355B8">
      <w:pPr>
        <w:spacing w:before="67" w:after="0" w:line="271" w:lineRule="exact"/>
        <w:ind w:left="208" w:right="-20"/>
        <w:rPr>
          <w:rFonts w:ascii="Arial" w:eastAsia="Arial" w:hAnsi="Arial" w:cs="Arial"/>
          <w:b/>
          <w:bCs/>
          <w:color w:val="365F91"/>
          <w:spacing w:val="5"/>
          <w:position w:val="-1"/>
          <w:sz w:val="32"/>
          <w:szCs w:val="24"/>
        </w:rPr>
      </w:pPr>
    </w:p>
    <w:p w14:paraId="203410AB" w14:textId="77777777" w:rsidR="00F355B8" w:rsidRPr="000077AE" w:rsidRDefault="00F355B8" w:rsidP="00F355B8">
      <w:pPr>
        <w:spacing w:before="6" w:after="0" w:line="220" w:lineRule="exact"/>
        <w:rPr>
          <w:rFonts w:ascii="Arial" w:hAnsi="Arial" w:cs="Arial"/>
          <w:sz w:val="24"/>
          <w:szCs w:val="24"/>
        </w:rPr>
      </w:pPr>
    </w:p>
    <w:p w14:paraId="08702985" w14:textId="77777777" w:rsidR="00F355B8" w:rsidRPr="00F06A76" w:rsidRDefault="00F355B8" w:rsidP="00941F01">
      <w:pPr>
        <w:pStyle w:val="ListParagraph"/>
        <w:widowControl w:val="0"/>
        <w:numPr>
          <w:ilvl w:val="0"/>
          <w:numId w:val="11"/>
        </w:numPr>
        <w:spacing w:before="29" w:after="0" w:line="271" w:lineRule="exact"/>
        <w:ind w:right="-20"/>
        <w:rPr>
          <w:rFonts w:ascii="Arial" w:eastAsia="Arial" w:hAnsi="Arial" w:cs="Arial"/>
          <w:b/>
          <w:bCs/>
          <w:color w:val="0E233D"/>
          <w:spacing w:val="-1"/>
          <w:position w:val="-1"/>
          <w:sz w:val="24"/>
          <w:szCs w:val="24"/>
        </w:rPr>
      </w:pPr>
      <w:r w:rsidRPr="00F06A76">
        <w:rPr>
          <w:rFonts w:ascii="Arial" w:eastAsia="Arial" w:hAnsi="Arial" w:cs="Arial"/>
          <w:b/>
          <w:bCs/>
          <w:color w:val="0E233D"/>
          <w:spacing w:val="-1"/>
          <w:position w:val="-1"/>
          <w:sz w:val="24"/>
          <w:szCs w:val="24"/>
        </w:rPr>
        <w:t>Scene setting</w:t>
      </w:r>
    </w:p>
    <w:p w14:paraId="51F58C09" w14:textId="77777777" w:rsidR="00F355B8" w:rsidRDefault="00F355B8" w:rsidP="00F355B8">
      <w:pPr>
        <w:widowControl w:val="0"/>
        <w:spacing w:before="29" w:after="0" w:line="271" w:lineRule="exact"/>
        <w:ind w:right="-20"/>
        <w:rPr>
          <w:rFonts w:ascii="Arial" w:eastAsia="Arial" w:hAnsi="Arial" w:cs="Arial"/>
          <w:sz w:val="24"/>
          <w:szCs w:val="24"/>
        </w:rPr>
      </w:pPr>
    </w:p>
    <w:p w14:paraId="540A225D" w14:textId="77777777" w:rsidR="00F355B8" w:rsidRPr="003135F3" w:rsidRDefault="00F355B8" w:rsidP="00941F01">
      <w:pPr>
        <w:pStyle w:val="ListParagraph"/>
        <w:widowControl w:val="0"/>
        <w:numPr>
          <w:ilvl w:val="0"/>
          <w:numId w:val="12"/>
        </w:numPr>
        <w:spacing w:before="29" w:after="0" w:line="271" w:lineRule="exact"/>
        <w:ind w:right="-20"/>
        <w:rPr>
          <w:rFonts w:ascii="Arial" w:eastAsia="Arial" w:hAnsi="Arial" w:cs="Arial"/>
          <w:sz w:val="24"/>
          <w:szCs w:val="24"/>
        </w:rPr>
      </w:pPr>
      <w:r w:rsidRPr="003135F3">
        <w:rPr>
          <w:rFonts w:ascii="Arial" w:eastAsia="Arial" w:hAnsi="Arial" w:cs="Arial"/>
          <w:b/>
          <w:bCs/>
          <w:color w:val="0E233D"/>
          <w:sz w:val="22"/>
          <w:szCs w:val="24"/>
        </w:rPr>
        <w:t xml:space="preserve">What are Invasive Non-Native Species (INNS)? </w:t>
      </w:r>
      <w:r>
        <w:rPr>
          <w:rFonts w:eastAsiaTheme="minorHAnsi"/>
          <w:i/>
          <w:sz w:val="22"/>
        </w:rPr>
        <w:t>E.g. I</w:t>
      </w:r>
      <w:r w:rsidRPr="003135F3">
        <w:rPr>
          <w:rFonts w:eastAsiaTheme="minorHAnsi"/>
          <w:i/>
          <w:sz w:val="22"/>
        </w:rPr>
        <w:t>nvasive Non-Native Species are those that have been transported outside their natural range and that damage our environment, the economy, our health and the way we live.</w:t>
      </w:r>
    </w:p>
    <w:p w14:paraId="23D5359C" w14:textId="77777777" w:rsidR="00F355B8" w:rsidRPr="003135F3" w:rsidRDefault="00F355B8" w:rsidP="00F355B8">
      <w:pPr>
        <w:pStyle w:val="ListParagraph"/>
        <w:widowControl w:val="0"/>
        <w:spacing w:before="29" w:after="0" w:line="271" w:lineRule="exact"/>
        <w:ind w:right="-20"/>
        <w:rPr>
          <w:rFonts w:ascii="Arial" w:eastAsia="Arial" w:hAnsi="Arial" w:cs="Arial"/>
          <w:sz w:val="24"/>
          <w:szCs w:val="24"/>
        </w:rPr>
      </w:pPr>
    </w:p>
    <w:p w14:paraId="457663C2" w14:textId="77777777" w:rsidR="00F355B8" w:rsidRPr="003135F3" w:rsidRDefault="00F355B8" w:rsidP="00941F01">
      <w:pPr>
        <w:pStyle w:val="ListParagraph"/>
        <w:widowControl w:val="0"/>
        <w:numPr>
          <w:ilvl w:val="0"/>
          <w:numId w:val="12"/>
        </w:numPr>
        <w:spacing w:before="29" w:after="0" w:line="271" w:lineRule="exact"/>
        <w:ind w:right="-20"/>
        <w:rPr>
          <w:rFonts w:ascii="Arial" w:eastAsia="Arial" w:hAnsi="Arial" w:cs="Arial"/>
          <w:b/>
          <w:bCs/>
          <w:color w:val="0E233D"/>
          <w:sz w:val="22"/>
          <w:szCs w:val="24"/>
        </w:rPr>
      </w:pPr>
      <w:r w:rsidRPr="003135F3">
        <w:rPr>
          <w:rFonts w:ascii="Arial" w:eastAsia="Arial" w:hAnsi="Arial" w:cs="Arial"/>
          <w:b/>
          <w:bCs/>
          <w:color w:val="0E233D"/>
          <w:sz w:val="22"/>
          <w:szCs w:val="24"/>
        </w:rPr>
        <w:t>What is Biosecurity?</w:t>
      </w:r>
      <w:r>
        <w:rPr>
          <w:rFonts w:ascii="Arial" w:eastAsia="Arial" w:hAnsi="Arial" w:cs="Arial"/>
          <w:b/>
          <w:bCs/>
          <w:color w:val="0E233D"/>
          <w:sz w:val="22"/>
          <w:szCs w:val="24"/>
        </w:rPr>
        <w:t xml:space="preserve"> </w:t>
      </w:r>
      <w:r w:rsidRPr="003135F3">
        <w:rPr>
          <w:rFonts w:eastAsiaTheme="minorHAnsi"/>
          <w:i/>
          <w:sz w:val="22"/>
        </w:rPr>
        <w:t>E.g.</w:t>
      </w:r>
      <w:r>
        <w:rPr>
          <w:rFonts w:ascii="Arial" w:eastAsia="Arial" w:hAnsi="Arial" w:cs="Arial"/>
          <w:b/>
          <w:bCs/>
          <w:color w:val="0E233D"/>
          <w:sz w:val="22"/>
          <w:szCs w:val="24"/>
        </w:rPr>
        <w:t xml:space="preserve"> </w:t>
      </w:r>
      <w:r w:rsidRPr="003135F3">
        <w:rPr>
          <w:rFonts w:eastAsiaTheme="minorHAnsi"/>
          <w:i/>
          <w:sz w:val="22"/>
        </w:rPr>
        <w:t xml:space="preserve">Biosecurity means taking steps to make sure that good practices are in place to reduce and minimise the risk of spreading invasive non-native species. A good biosecurity routine is always essential, even if invasive non-natives are not always </w:t>
      </w:r>
      <w:proofErr w:type="spellStart"/>
      <w:r w:rsidRPr="003135F3">
        <w:rPr>
          <w:rFonts w:eastAsiaTheme="minorHAnsi"/>
          <w:i/>
          <w:sz w:val="22"/>
        </w:rPr>
        <w:t>apparent.</w:t>
      </w:r>
      <w:r>
        <w:rPr>
          <w:rFonts w:eastAsiaTheme="minorHAnsi"/>
          <w:i/>
          <w:sz w:val="22"/>
        </w:rPr>
        <w:t>i</w:t>
      </w:r>
      <w:proofErr w:type="spellEnd"/>
    </w:p>
    <w:p w14:paraId="69DDEB41" w14:textId="77777777" w:rsidR="00F355B8" w:rsidRPr="003135F3" w:rsidRDefault="00F355B8" w:rsidP="00F355B8">
      <w:pPr>
        <w:pStyle w:val="ListParagraph"/>
        <w:rPr>
          <w:rFonts w:ascii="Arial" w:eastAsia="Arial" w:hAnsi="Arial" w:cs="Arial"/>
          <w:b/>
          <w:bCs/>
          <w:color w:val="0E233D"/>
          <w:sz w:val="22"/>
          <w:szCs w:val="24"/>
        </w:rPr>
      </w:pPr>
    </w:p>
    <w:p w14:paraId="01971E65" w14:textId="77777777" w:rsidR="00F355B8" w:rsidRPr="003135F3" w:rsidRDefault="00F355B8" w:rsidP="00941F01">
      <w:pPr>
        <w:pStyle w:val="ListParagraph"/>
        <w:widowControl w:val="0"/>
        <w:numPr>
          <w:ilvl w:val="0"/>
          <w:numId w:val="12"/>
        </w:numPr>
        <w:spacing w:before="29" w:after="0" w:line="271" w:lineRule="exact"/>
        <w:ind w:right="-20"/>
        <w:rPr>
          <w:rFonts w:ascii="Arial" w:eastAsia="Arial" w:hAnsi="Arial" w:cs="Arial"/>
          <w:b/>
          <w:bCs/>
          <w:color w:val="0E233D"/>
          <w:sz w:val="22"/>
          <w:szCs w:val="24"/>
        </w:rPr>
      </w:pPr>
      <w:r w:rsidRPr="003135F3">
        <w:rPr>
          <w:rFonts w:ascii="Arial" w:eastAsia="Arial" w:hAnsi="Arial" w:cs="Arial"/>
          <w:b/>
          <w:bCs/>
          <w:color w:val="0E233D"/>
          <w:sz w:val="22"/>
          <w:szCs w:val="24"/>
        </w:rPr>
        <w:t xml:space="preserve">What is a Vector or Pathway? </w:t>
      </w:r>
      <w:r w:rsidRPr="003135F3">
        <w:rPr>
          <w:rFonts w:eastAsiaTheme="minorHAnsi"/>
          <w:i/>
          <w:sz w:val="22"/>
        </w:rPr>
        <w:t>E.g. These are the means by which a species is moved from place to place due to human activity.</w:t>
      </w:r>
    </w:p>
    <w:p w14:paraId="1D75ACE2" w14:textId="77777777" w:rsidR="00F355B8" w:rsidRDefault="00F355B8" w:rsidP="00F355B8">
      <w:pPr>
        <w:rPr>
          <w:b/>
          <w:color w:val="000080"/>
          <w:sz w:val="16"/>
          <w:szCs w:val="16"/>
        </w:rPr>
      </w:pPr>
    </w:p>
    <w:p w14:paraId="467629AD" w14:textId="77777777" w:rsidR="00F355B8" w:rsidRDefault="00F355B8" w:rsidP="00F355B8">
      <w:pPr>
        <w:spacing w:before="240" w:after="0"/>
        <w:rPr>
          <w:rFonts w:ascii="Arial" w:eastAsia="Arial" w:hAnsi="Arial" w:cs="Arial"/>
          <w:b/>
          <w:bCs/>
          <w:color w:val="0E233D"/>
          <w:sz w:val="22"/>
          <w:szCs w:val="24"/>
        </w:rPr>
      </w:pPr>
      <w:r w:rsidRPr="003135F3">
        <w:rPr>
          <w:rFonts w:ascii="Arial" w:eastAsia="Arial" w:hAnsi="Arial" w:cs="Arial"/>
          <w:b/>
          <w:bCs/>
          <w:color w:val="0E233D"/>
          <w:sz w:val="22"/>
          <w:szCs w:val="24"/>
        </w:rPr>
        <w:t>Abbreviations and Acronyms</w:t>
      </w:r>
    </w:p>
    <w:p w14:paraId="3E29B371" w14:textId="77777777" w:rsidR="00F355B8" w:rsidRPr="003135F3" w:rsidRDefault="00F355B8" w:rsidP="00F355B8">
      <w:pPr>
        <w:spacing w:after="0"/>
        <w:rPr>
          <w:i/>
          <w:sz w:val="18"/>
          <w:szCs w:val="18"/>
        </w:rPr>
      </w:pPr>
      <w:r w:rsidRPr="003135F3">
        <w:rPr>
          <w:i/>
          <w:sz w:val="18"/>
          <w:szCs w:val="18"/>
        </w:rPr>
        <w:t>Examples</w:t>
      </w:r>
    </w:p>
    <w:p w14:paraId="60D5D343" w14:textId="77777777" w:rsidR="00F355B8" w:rsidRPr="003135F3" w:rsidRDefault="00F355B8" w:rsidP="00F355B8">
      <w:pPr>
        <w:spacing w:after="0"/>
        <w:rPr>
          <w:i/>
          <w:sz w:val="18"/>
          <w:szCs w:val="18"/>
        </w:rPr>
      </w:pPr>
      <w:r w:rsidRPr="003135F3">
        <w:rPr>
          <w:i/>
          <w:sz w:val="18"/>
          <w:szCs w:val="18"/>
        </w:rPr>
        <w:t>DEFRA</w:t>
      </w:r>
      <w:r w:rsidRPr="003135F3">
        <w:rPr>
          <w:i/>
          <w:sz w:val="18"/>
          <w:szCs w:val="18"/>
        </w:rPr>
        <w:tab/>
      </w:r>
      <w:r w:rsidRPr="003135F3">
        <w:rPr>
          <w:i/>
          <w:sz w:val="18"/>
          <w:szCs w:val="18"/>
        </w:rPr>
        <w:tab/>
        <w:t>Department for Environment, Food and Rural Affairs</w:t>
      </w:r>
    </w:p>
    <w:p w14:paraId="061689AF" w14:textId="77777777" w:rsidR="00F355B8" w:rsidRPr="003135F3" w:rsidRDefault="00F355B8" w:rsidP="00F355B8">
      <w:pPr>
        <w:spacing w:after="0"/>
        <w:rPr>
          <w:i/>
          <w:sz w:val="18"/>
          <w:szCs w:val="18"/>
        </w:rPr>
      </w:pPr>
      <w:r w:rsidRPr="003135F3">
        <w:rPr>
          <w:i/>
          <w:sz w:val="18"/>
          <w:szCs w:val="18"/>
        </w:rPr>
        <w:t>GB NNSS</w:t>
      </w:r>
      <w:r w:rsidRPr="003135F3">
        <w:rPr>
          <w:i/>
          <w:sz w:val="18"/>
          <w:szCs w:val="18"/>
        </w:rPr>
        <w:tab/>
        <w:t>GB Non-Native Species Secretariat</w:t>
      </w:r>
    </w:p>
    <w:p w14:paraId="29ACB7F9" w14:textId="77777777" w:rsidR="00F355B8" w:rsidRPr="003135F3" w:rsidRDefault="00F355B8" w:rsidP="00F355B8">
      <w:pPr>
        <w:spacing w:after="0"/>
        <w:rPr>
          <w:i/>
          <w:sz w:val="18"/>
          <w:szCs w:val="18"/>
        </w:rPr>
      </w:pPr>
      <w:r w:rsidRPr="003135F3">
        <w:rPr>
          <w:i/>
          <w:sz w:val="18"/>
          <w:szCs w:val="18"/>
        </w:rPr>
        <w:t>GES</w:t>
      </w:r>
      <w:r w:rsidRPr="003135F3">
        <w:rPr>
          <w:i/>
          <w:sz w:val="18"/>
          <w:szCs w:val="18"/>
        </w:rPr>
        <w:tab/>
      </w:r>
      <w:r w:rsidRPr="003135F3">
        <w:rPr>
          <w:i/>
          <w:sz w:val="18"/>
          <w:szCs w:val="18"/>
        </w:rPr>
        <w:tab/>
        <w:t>Good Ecological Status (within WFD) or Good Environmental Status (MSFD)</w:t>
      </w:r>
    </w:p>
    <w:p w14:paraId="621A842D" w14:textId="77777777" w:rsidR="00F355B8" w:rsidRPr="003135F3" w:rsidRDefault="00F355B8" w:rsidP="00F355B8">
      <w:pPr>
        <w:spacing w:after="0"/>
        <w:rPr>
          <w:i/>
          <w:sz w:val="18"/>
          <w:szCs w:val="18"/>
        </w:rPr>
      </w:pPr>
      <w:r w:rsidRPr="003135F3">
        <w:rPr>
          <w:i/>
          <w:sz w:val="18"/>
          <w:szCs w:val="18"/>
        </w:rPr>
        <w:t>INNS</w:t>
      </w:r>
      <w:r w:rsidRPr="003135F3">
        <w:rPr>
          <w:i/>
          <w:sz w:val="18"/>
          <w:szCs w:val="18"/>
        </w:rPr>
        <w:tab/>
      </w:r>
      <w:r w:rsidRPr="003135F3">
        <w:rPr>
          <w:i/>
          <w:sz w:val="18"/>
          <w:szCs w:val="18"/>
        </w:rPr>
        <w:tab/>
        <w:t>Invasive Non-Native Species</w:t>
      </w:r>
    </w:p>
    <w:p w14:paraId="2E4D9F72" w14:textId="77777777" w:rsidR="00F355B8" w:rsidRPr="003135F3" w:rsidRDefault="00F355B8" w:rsidP="00F355B8">
      <w:pPr>
        <w:spacing w:after="0"/>
        <w:rPr>
          <w:i/>
          <w:sz w:val="18"/>
          <w:szCs w:val="18"/>
        </w:rPr>
      </w:pPr>
      <w:r w:rsidRPr="003135F3">
        <w:rPr>
          <w:i/>
          <w:sz w:val="18"/>
          <w:szCs w:val="18"/>
        </w:rPr>
        <w:t>MSFD</w:t>
      </w:r>
      <w:r w:rsidRPr="003135F3">
        <w:rPr>
          <w:i/>
          <w:sz w:val="18"/>
          <w:szCs w:val="18"/>
        </w:rPr>
        <w:tab/>
      </w:r>
      <w:r w:rsidRPr="003135F3">
        <w:rPr>
          <w:i/>
          <w:sz w:val="18"/>
          <w:szCs w:val="18"/>
        </w:rPr>
        <w:tab/>
        <w:t>Marine Strategy Framework Directive</w:t>
      </w:r>
    </w:p>
    <w:p w14:paraId="72EA9DDF" w14:textId="77777777" w:rsidR="00F355B8" w:rsidRDefault="00F355B8" w:rsidP="00F355B8">
      <w:pPr>
        <w:spacing w:after="0"/>
        <w:rPr>
          <w:i/>
          <w:sz w:val="18"/>
          <w:szCs w:val="18"/>
        </w:rPr>
      </w:pPr>
      <w:r w:rsidRPr="003135F3">
        <w:rPr>
          <w:i/>
          <w:sz w:val="18"/>
          <w:szCs w:val="18"/>
        </w:rPr>
        <w:t>WFD</w:t>
      </w:r>
      <w:r w:rsidRPr="003135F3">
        <w:rPr>
          <w:i/>
          <w:sz w:val="18"/>
          <w:szCs w:val="18"/>
        </w:rPr>
        <w:tab/>
      </w:r>
      <w:r w:rsidRPr="003135F3">
        <w:rPr>
          <w:i/>
          <w:sz w:val="18"/>
          <w:szCs w:val="18"/>
        </w:rPr>
        <w:tab/>
        <w:t>Water Framework Directive</w:t>
      </w:r>
    </w:p>
    <w:p w14:paraId="2DB75C77" w14:textId="77777777" w:rsidR="00F355B8" w:rsidRDefault="00F355B8" w:rsidP="00F355B8">
      <w:pPr>
        <w:spacing w:after="0"/>
        <w:rPr>
          <w:i/>
          <w:sz w:val="18"/>
          <w:szCs w:val="18"/>
        </w:rPr>
      </w:pPr>
    </w:p>
    <w:p w14:paraId="6E62FCCC" w14:textId="77777777" w:rsidR="00F355B8" w:rsidRPr="003135F3" w:rsidRDefault="00F355B8" w:rsidP="00F355B8">
      <w:pPr>
        <w:spacing w:after="0"/>
        <w:rPr>
          <w:i/>
          <w:sz w:val="18"/>
          <w:szCs w:val="18"/>
        </w:rPr>
      </w:pPr>
    </w:p>
    <w:p w14:paraId="66890775" w14:textId="77777777" w:rsidR="00F355B8" w:rsidRPr="003A3AC5" w:rsidRDefault="00F355B8" w:rsidP="00941F01">
      <w:pPr>
        <w:pStyle w:val="ListParagraph"/>
        <w:widowControl w:val="0"/>
        <w:numPr>
          <w:ilvl w:val="0"/>
          <w:numId w:val="11"/>
        </w:numPr>
        <w:spacing w:before="29" w:after="0" w:line="271" w:lineRule="exact"/>
        <w:ind w:right="-20"/>
        <w:rPr>
          <w:rFonts w:ascii="Arial" w:eastAsia="Arial" w:hAnsi="Arial" w:cs="Arial"/>
          <w:sz w:val="24"/>
          <w:szCs w:val="24"/>
        </w:rPr>
      </w:pPr>
      <w:r w:rsidRPr="000077AE">
        <w:rPr>
          <w:rFonts w:ascii="Arial" w:eastAsia="Arial" w:hAnsi="Arial" w:cs="Arial"/>
          <w:b/>
          <w:bCs/>
          <w:color w:val="0E233D"/>
          <w:position w:val="-1"/>
          <w:sz w:val="24"/>
          <w:szCs w:val="24"/>
        </w:rPr>
        <w:t>Intro</w:t>
      </w:r>
      <w:r w:rsidRPr="000077AE">
        <w:rPr>
          <w:rFonts w:ascii="Arial" w:eastAsia="Arial" w:hAnsi="Arial" w:cs="Arial"/>
          <w:b/>
          <w:bCs/>
          <w:color w:val="0E233D"/>
          <w:spacing w:val="-1"/>
          <w:position w:val="-1"/>
          <w:sz w:val="24"/>
          <w:szCs w:val="24"/>
        </w:rPr>
        <w:t>d</w:t>
      </w:r>
      <w:r w:rsidRPr="000077AE">
        <w:rPr>
          <w:rFonts w:ascii="Arial" w:eastAsia="Arial" w:hAnsi="Arial" w:cs="Arial"/>
          <w:b/>
          <w:bCs/>
          <w:color w:val="0E233D"/>
          <w:position w:val="-1"/>
          <w:sz w:val="24"/>
          <w:szCs w:val="24"/>
        </w:rPr>
        <w:t>uction</w:t>
      </w:r>
    </w:p>
    <w:p w14:paraId="31EFFC54" w14:textId="77777777" w:rsidR="00F355B8" w:rsidRPr="000077AE" w:rsidRDefault="00F355B8" w:rsidP="00F355B8">
      <w:pPr>
        <w:pStyle w:val="ListParagraph"/>
        <w:spacing w:before="29" w:after="0" w:line="271" w:lineRule="exact"/>
        <w:ind w:left="360" w:right="-20"/>
        <w:rPr>
          <w:rFonts w:ascii="Arial" w:eastAsia="Arial" w:hAnsi="Arial" w:cs="Arial"/>
          <w:sz w:val="24"/>
          <w:szCs w:val="24"/>
        </w:rPr>
      </w:pPr>
    </w:p>
    <w:p w14:paraId="5EB000C6" w14:textId="77777777" w:rsidR="00F355B8" w:rsidRPr="00F355B8" w:rsidRDefault="00F355B8" w:rsidP="00941F01">
      <w:pPr>
        <w:pStyle w:val="ListParagraph"/>
        <w:numPr>
          <w:ilvl w:val="0"/>
          <w:numId w:val="2"/>
        </w:numPr>
        <w:rPr>
          <w:rFonts w:ascii="Arial" w:eastAsia="Arial" w:hAnsi="Arial" w:cs="Arial"/>
          <w:b/>
          <w:bCs/>
          <w:color w:val="0E233D"/>
          <w:sz w:val="22"/>
          <w:szCs w:val="24"/>
        </w:rPr>
      </w:pPr>
      <w:r w:rsidRPr="00F355B8">
        <w:rPr>
          <w:rFonts w:ascii="Arial" w:eastAsia="Arial" w:hAnsi="Arial" w:cs="Arial"/>
          <w:b/>
          <w:bCs/>
          <w:color w:val="0E233D"/>
          <w:sz w:val="22"/>
          <w:szCs w:val="24"/>
        </w:rPr>
        <w:t>Biosecurity Manager/Officer or responsible person or organisation/group</w:t>
      </w:r>
      <w:r>
        <w:rPr>
          <w:rFonts w:ascii="Arial" w:eastAsia="Arial" w:hAnsi="Arial" w:cs="Arial"/>
          <w:b/>
          <w:bCs/>
          <w:color w:val="0E233D"/>
          <w:sz w:val="22"/>
          <w:szCs w:val="24"/>
        </w:rPr>
        <w:t>:</w:t>
      </w:r>
      <w:r w:rsidRPr="00F355B8">
        <w:rPr>
          <w:rFonts w:ascii="Arial" w:eastAsia="Arial" w:hAnsi="Arial" w:cs="Arial"/>
          <w:b/>
          <w:bCs/>
          <w:color w:val="0E233D"/>
          <w:sz w:val="22"/>
          <w:szCs w:val="24"/>
        </w:rPr>
        <w:tab/>
      </w:r>
    </w:p>
    <w:p w14:paraId="211A991A" w14:textId="77777777" w:rsidR="00F355B8" w:rsidRPr="00F355B8" w:rsidRDefault="00F355B8" w:rsidP="00941F01">
      <w:pPr>
        <w:pStyle w:val="ListParagraph"/>
        <w:numPr>
          <w:ilvl w:val="0"/>
          <w:numId w:val="2"/>
        </w:numPr>
        <w:rPr>
          <w:rFonts w:ascii="Arial" w:eastAsia="Arial" w:hAnsi="Arial" w:cs="Arial"/>
          <w:b/>
          <w:bCs/>
          <w:color w:val="0E233D"/>
          <w:sz w:val="22"/>
          <w:szCs w:val="24"/>
        </w:rPr>
      </w:pPr>
      <w:r w:rsidRPr="00F355B8">
        <w:rPr>
          <w:rFonts w:ascii="Arial" w:eastAsia="Arial" w:hAnsi="Arial" w:cs="Arial"/>
          <w:b/>
          <w:bCs/>
          <w:color w:val="0E233D"/>
          <w:sz w:val="22"/>
          <w:szCs w:val="24"/>
        </w:rPr>
        <w:t>Plan duration and review date</w:t>
      </w:r>
      <w:r>
        <w:rPr>
          <w:rFonts w:ascii="Arial" w:eastAsia="Arial" w:hAnsi="Arial" w:cs="Arial"/>
          <w:b/>
          <w:bCs/>
          <w:color w:val="0E233D"/>
          <w:sz w:val="22"/>
          <w:szCs w:val="24"/>
        </w:rPr>
        <w:t>:</w:t>
      </w:r>
    </w:p>
    <w:p w14:paraId="147046E0" w14:textId="77777777" w:rsidR="00F355B8" w:rsidRPr="00F355B8" w:rsidRDefault="00F355B8" w:rsidP="00941F01">
      <w:pPr>
        <w:pStyle w:val="ListParagraph"/>
        <w:numPr>
          <w:ilvl w:val="0"/>
          <w:numId w:val="2"/>
        </w:numPr>
        <w:rPr>
          <w:rFonts w:ascii="Arial" w:eastAsia="Arial" w:hAnsi="Arial" w:cs="Arial"/>
          <w:b/>
          <w:bCs/>
          <w:color w:val="0E233D"/>
          <w:sz w:val="22"/>
          <w:szCs w:val="24"/>
        </w:rPr>
      </w:pPr>
      <w:r>
        <w:rPr>
          <w:rFonts w:ascii="Arial" w:eastAsia="Arial" w:hAnsi="Arial" w:cs="Arial"/>
          <w:b/>
          <w:bCs/>
          <w:color w:val="0E233D"/>
          <w:sz w:val="22"/>
          <w:szCs w:val="24"/>
        </w:rPr>
        <w:t>Plan review process:</w:t>
      </w:r>
    </w:p>
    <w:p w14:paraId="325BBD58" w14:textId="77777777" w:rsidR="00F355B8" w:rsidRPr="00F355B8" w:rsidRDefault="00F355B8" w:rsidP="00941F01">
      <w:pPr>
        <w:pStyle w:val="ListParagraph"/>
        <w:numPr>
          <w:ilvl w:val="0"/>
          <w:numId w:val="2"/>
        </w:numPr>
        <w:rPr>
          <w:rFonts w:ascii="Arial" w:eastAsia="Arial" w:hAnsi="Arial" w:cs="Arial"/>
          <w:b/>
          <w:bCs/>
          <w:color w:val="0E233D"/>
          <w:sz w:val="22"/>
          <w:szCs w:val="24"/>
        </w:rPr>
      </w:pPr>
      <w:r w:rsidRPr="00F355B8">
        <w:rPr>
          <w:rFonts w:ascii="Arial" w:eastAsia="Arial" w:hAnsi="Arial" w:cs="Arial"/>
          <w:b/>
          <w:bCs/>
          <w:color w:val="0E233D"/>
          <w:sz w:val="22"/>
          <w:szCs w:val="24"/>
        </w:rPr>
        <w:t>Location of biosecurity logbook</w:t>
      </w:r>
      <w:r>
        <w:rPr>
          <w:rFonts w:ascii="Arial" w:eastAsia="Arial" w:hAnsi="Arial" w:cs="Arial"/>
          <w:b/>
          <w:bCs/>
          <w:color w:val="0E233D"/>
          <w:sz w:val="22"/>
          <w:szCs w:val="24"/>
        </w:rPr>
        <w:t>:</w:t>
      </w:r>
    </w:p>
    <w:p w14:paraId="047B94C4" w14:textId="77777777" w:rsidR="00F355B8" w:rsidRPr="00F355B8" w:rsidRDefault="00D41896" w:rsidP="00941F01">
      <w:pPr>
        <w:pStyle w:val="ListParagraph"/>
        <w:numPr>
          <w:ilvl w:val="0"/>
          <w:numId w:val="2"/>
        </w:numPr>
        <w:rPr>
          <w:rFonts w:ascii="Arial" w:eastAsia="Arial" w:hAnsi="Arial" w:cs="Arial"/>
          <w:b/>
          <w:bCs/>
          <w:color w:val="0E233D"/>
          <w:sz w:val="22"/>
          <w:szCs w:val="24"/>
        </w:rPr>
      </w:pPr>
      <w:r>
        <w:rPr>
          <w:rFonts w:ascii="Arial" w:eastAsia="Arial" w:hAnsi="Arial" w:cs="Arial"/>
          <w:b/>
          <w:bCs/>
          <w:color w:val="0E233D"/>
          <w:sz w:val="22"/>
          <w:szCs w:val="24"/>
        </w:rPr>
        <w:t>Location of activity:</w:t>
      </w:r>
    </w:p>
    <w:p w14:paraId="1406D4BC" w14:textId="77777777" w:rsidR="00F355B8" w:rsidRPr="00F355B8" w:rsidRDefault="00D41896" w:rsidP="00941F01">
      <w:pPr>
        <w:pStyle w:val="ListParagraph"/>
        <w:numPr>
          <w:ilvl w:val="0"/>
          <w:numId w:val="2"/>
        </w:numPr>
        <w:rPr>
          <w:rFonts w:ascii="Arial" w:eastAsia="Arial" w:hAnsi="Arial" w:cs="Arial"/>
          <w:b/>
          <w:bCs/>
          <w:color w:val="0E233D"/>
          <w:sz w:val="22"/>
          <w:szCs w:val="24"/>
        </w:rPr>
      </w:pPr>
      <w:r>
        <w:rPr>
          <w:rFonts w:ascii="Arial" w:eastAsia="Arial" w:hAnsi="Arial" w:cs="Arial"/>
          <w:b/>
          <w:bCs/>
          <w:color w:val="0E233D"/>
          <w:sz w:val="22"/>
          <w:szCs w:val="24"/>
        </w:rPr>
        <w:t>M</w:t>
      </w:r>
      <w:r w:rsidR="00F355B8" w:rsidRPr="00F355B8">
        <w:rPr>
          <w:rFonts w:ascii="Arial" w:eastAsia="Arial" w:hAnsi="Arial" w:cs="Arial"/>
          <w:b/>
          <w:bCs/>
          <w:color w:val="0E233D"/>
          <w:sz w:val="22"/>
          <w:szCs w:val="24"/>
        </w:rPr>
        <w:t xml:space="preserve">achinery or materials </w:t>
      </w:r>
      <w:r>
        <w:rPr>
          <w:rFonts w:ascii="Arial" w:eastAsia="Arial" w:hAnsi="Arial" w:cs="Arial"/>
          <w:b/>
          <w:bCs/>
          <w:color w:val="0E233D"/>
          <w:sz w:val="22"/>
          <w:szCs w:val="24"/>
        </w:rPr>
        <w:t>to be used:</w:t>
      </w:r>
    </w:p>
    <w:p w14:paraId="651BE63E" w14:textId="77777777" w:rsidR="00F355B8" w:rsidRPr="00F355B8" w:rsidRDefault="00F355B8" w:rsidP="00941F01">
      <w:pPr>
        <w:pStyle w:val="ListParagraph"/>
        <w:numPr>
          <w:ilvl w:val="0"/>
          <w:numId w:val="2"/>
        </w:numPr>
        <w:rPr>
          <w:rFonts w:ascii="Arial" w:eastAsia="Arial" w:hAnsi="Arial" w:cs="Arial"/>
          <w:b/>
          <w:bCs/>
          <w:color w:val="0E233D"/>
          <w:sz w:val="22"/>
          <w:szCs w:val="24"/>
        </w:rPr>
      </w:pPr>
      <w:r w:rsidRPr="00F355B8">
        <w:rPr>
          <w:rFonts w:ascii="Arial" w:eastAsia="Arial" w:hAnsi="Arial" w:cs="Arial"/>
          <w:b/>
          <w:bCs/>
          <w:color w:val="0E233D"/>
          <w:sz w:val="22"/>
          <w:szCs w:val="24"/>
        </w:rPr>
        <w:t>Transport routes for machinery and materials</w:t>
      </w:r>
      <w:r w:rsidR="00D41896">
        <w:rPr>
          <w:rFonts w:ascii="Arial" w:eastAsia="Arial" w:hAnsi="Arial" w:cs="Arial"/>
          <w:b/>
          <w:bCs/>
          <w:color w:val="0E233D"/>
          <w:sz w:val="22"/>
          <w:szCs w:val="24"/>
        </w:rPr>
        <w:t>:</w:t>
      </w:r>
    </w:p>
    <w:p w14:paraId="7A5CD055" w14:textId="77777777" w:rsidR="00F355B8" w:rsidRPr="00F355B8" w:rsidRDefault="00D41896" w:rsidP="00941F01">
      <w:pPr>
        <w:pStyle w:val="ListParagraph"/>
        <w:numPr>
          <w:ilvl w:val="0"/>
          <w:numId w:val="2"/>
        </w:numPr>
        <w:rPr>
          <w:rFonts w:ascii="Arial" w:eastAsia="Arial" w:hAnsi="Arial" w:cs="Arial"/>
          <w:b/>
          <w:bCs/>
          <w:color w:val="0E233D"/>
          <w:sz w:val="22"/>
          <w:szCs w:val="24"/>
        </w:rPr>
      </w:pPr>
      <w:r>
        <w:rPr>
          <w:rFonts w:ascii="Arial" w:eastAsia="Arial" w:hAnsi="Arial" w:cs="Arial"/>
          <w:b/>
          <w:bCs/>
          <w:color w:val="0E233D"/>
          <w:sz w:val="22"/>
          <w:szCs w:val="24"/>
        </w:rPr>
        <w:t>Critical control points:</w:t>
      </w:r>
    </w:p>
    <w:p w14:paraId="55B137BA" w14:textId="77777777" w:rsidR="00376E6D" w:rsidRDefault="00376E6D">
      <w:pPr>
        <w:rPr>
          <w:rFonts w:ascii="Arial" w:hAnsi="Arial" w:cs="Arial"/>
          <w:sz w:val="24"/>
          <w:szCs w:val="24"/>
        </w:rPr>
      </w:pPr>
      <w:r>
        <w:rPr>
          <w:rFonts w:ascii="Arial" w:hAnsi="Arial" w:cs="Arial"/>
          <w:sz w:val="24"/>
          <w:szCs w:val="24"/>
        </w:rPr>
        <w:br w:type="page"/>
      </w:r>
    </w:p>
    <w:p w14:paraId="0AB3B550" w14:textId="77777777" w:rsidR="00F355B8" w:rsidRPr="000077AE" w:rsidRDefault="00F355B8" w:rsidP="00F355B8">
      <w:pPr>
        <w:spacing w:after="0" w:line="200" w:lineRule="exact"/>
        <w:rPr>
          <w:rFonts w:ascii="Arial" w:hAnsi="Arial" w:cs="Arial"/>
          <w:sz w:val="24"/>
          <w:szCs w:val="24"/>
        </w:rPr>
      </w:pPr>
    </w:p>
    <w:p w14:paraId="2B3F7044" w14:textId="77777777" w:rsidR="00F355B8" w:rsidRPr="000077AE" w:rsidRDefault="00F355B8" w:rsidP="00F355B8">
      <w:pPr>
        <w:spacing w:after="0" w:line="200" w:lineRule="exact"/>
        <w:rPr>
          <w:rFonts w:ascii="Arial" w:hAnsi="Arial" w:cs="Arial"/>
          <w:sz w:val="24"/>
          <w:szCs w:val="24"/>
        </w:rPr>
      </w:pPr>
    </w:p>
    <w:p w14:paraId="3BC2AF01" w14:textId="77777777" w:rsidR="00F355B8" w:rsidRPr="000077AE" w:rsidRDefault="00F355B8" w:rsidP="00F355B8">
      <w:pPr>
        <w:tabs>
          <w:tab w:val="left" w:pos="284"/>
        </w:tabs>
        <w:spacing w:after="0" w:line="275" w:lineRule="auto"/>
        <w:ind w:right="1389"/>
        <w:rPr>
          <w:rFonts w:ascii="Arial" w:eastAsia="Arial" w:hAnsi="Arial" w:cs="Arial"/>
          <w:sz w:val="24"/>
          <w:szCs w:val="24"/>
        </w:rPr>
      </w:pPr>
      <w:r>
        <w:rPr>
          <w:rFonts w:ascii="Arial" w:eastAsia="Arial" w:hAnsi="Arial" w:cs="Arial"/>
          <w:b/>
          <w:bCs/>
          <w:color w:val="0E233D"/>
          <w:sz w:val="24"/>
          <w:szCs w:val="24"/>
        </w:rPr>
        <w:t>3</w:t>
      </w:r>
      <w:r w:rsidRPr="000077AE">
        <w:rPr>
          <w:rFonts w:ascii="Arial" w:eastAsia="Arial" w:hAnsi="Arial" w:cs="Arial"/>
          <w:b/>
          <w:bCs/>
          <w:color w:val="0E233D"/>
          <w:sz w:val="24"/>
          <w:szCs w:val="24"/>
        </w:rPr>
        <w:t xml:space="preserve">.  </w:t>
      </w:r>
      <w:r>
        <w:rPr>
          <w:rFonts w:ascii="Arial" w:eastAsia="Arial" w:hAnsi="Arial" w:cs="Arial"/>
          <w:b/>
          <w:bCs/>
          <w:color w:val="0E233D"/>
          <w:sz w:val="24"/>
          <w:szCs w:val="24"/>
        </w:rPr>
        <w:t xml:space="preserve">Environmental information: </w:t>
      </w:r>
    </w:p>
    <w:p w14:paraId="36C08C16" w14:textId="77777777" w:rsidR="00F355B8" w:rsidRPr="00D41896" w:rsidRDefault="00F355B8" w:rsidP="00D41896">
      <w:pPr>
        <w:tabs>
          <w:tab w:val="left" w:pos="1860"/>
        </w:tabs>
        <w:spacing w:after="0" w:line="248" w:lineRule="exact"/>
        <w:ind w:left="213" w:right="-20"/>
        <w:rPr>
          <w:rFonts w:ascii="Arial" w:eastAsia="Arial" w:hAnsi="Arial" w:cs="Arial"/>
          <w:b/>
          <w:bCs/>
          <w:color w:val="0E233D"/>
          <w:position w:val="-1"/>
          <w:sz w:val="24"/>
          <w:szCs w:val="24"/>
        </w:rPr>
      </w:pPr>
      <w:r w:rsidRPr="000077AE">
        <w:rPr>
          <w:rFonts w:ascii="Arial" w:eastAsia="Arial" w:hAnsi="Arial" w:cs="Arial"/>
          <w:b/>
          <w:bCs/>
          <w:color w:val="0E233D"/>
          <w:position w:val="-1"/>
          <w:sz w:val="24"/>
          <w:szCs w:val="24"/>
        </w:rPr>
        <w:tab/>
      </w:r>
    </w:p>
    <w:tbl>
      <w:tblPr>
        <w:tblStyle w:val="TableGrid"/>
        <w:tblW w:w="8931" w:type="dxa"/>
        <w:tblInd w:w="-176" w:type="dxa"/>
        <w:tblLook w:val="04A0" w:firstRow="1" w:lastRow="0" w:firstColumn="1" w:lastColumn="0" w:noHBand="0" w:noVBand="1"/>
      </w:tblPr>
      <w:tblGrid>
        <w:gridCol w:w="8931"/>
      </w:tblGrid>
      <w:tr w:rsidR="00F355B8" w:rsidRPr="000077AE" w14:paraId="657AF85A" w14:textId="77777777" w:rsidTr="006013EC">
        <w:tc>
          <w:tcPr>
            <w:tcW w:w="8931" w:type="dxa"/>
          </w:tcPr>
          <w:p w14:paraId="13CAEFDA" w14:textId="77777777" w:rsidR="00F355B8" w:rsidRDefault="00F355B8" w:rsidP="006013EC">
            <w:pPr>
              <w:spacing w:after="200" w:line="276" w:lineRule="auto"/>
              <w:rPr>
                <w:rFonts w:ascii="Arial" w:eastAsia="Arial" w:hAnsi="Arial" w:cs="Arial"/>
                <w:b/>
                <w:bCs/>
                <w:color w:val="0E233D"/>
                <w:sz w:val="22"/>
                <w:szCs w:val="24"/>
              </w:rPr>
            </w:pPr>
            <w:r>
              <w:rPr>
                <w:rFonts w:ascii="Arial" w:eastAsia="Arial" w:hAnsi="Arial" w:cs="Arial"/>
                <w:b/>
                <w:bCs/>
                <w:color w:val="0E233D"/>
                <w:sz w:val="22"/>
                <w:szCs w:val="24"/>
              </w:rPr>
              <w:t>Site description</w:t>
            </w:r>
          </w:p>
          <w:p w14:paraId="6B603916" w14:textId="77777777" w:rsidR="00F355B8" w:rsidRPr="005532A7" w:rsidRDefault="00F355B8" w:rsidP="006013EC">
            <w:pPr>
              <w:spacing w:after="200" w:line="276" w:lineRule="auto"/>
              <w:rPr>
                <w:rFonts w:ascii="Arial" w:eastAsia="Arial" w:hAnsi="Arial" w:cs="Arial"/>
                <w:b/>
                <w:bCs/>
                <w:color w:val="0E233D"/>
                <w:sz w:val="22"/>
                <w:szCs w:val="24"/>
              </w:rPr>
            </w:pPr>
          </w:p>
        </w:tc>
      </w:tr>
      <w:tr w:rsidR="00F355B8" w:rsidRPr="000077AE" w14:paraId="27D2C38B" w14:textId="77777777" w:rsidTr="006013EC">
        <w:tc>
          <w:tcPr>
            <w:tcW w:w="8931" w:type="dxa"/>
          </w:tcPr>
          <w:p w14:paraId="39967C2C" w14:textId="77777777" w:rsidR="00F355B8" w:rsidRDefault="00F355B8" w:rsidP="006013EC">
            <w:pPr>
              <w:spacing w:after="200" w:line="276" w:lineRule="auto"/>
              <w:rPr>
                <w:rFonts w:ascii="Arial" w:eastAsia="Arial" w:hAnsi="Arial" w:cs="Arial"/>
                <w:b/>
                <w:bCs/>
                <w:color w:val="0E233D"/>
                <w:sz w:val="22"/>
                <w:szCs w:val="24"/>
              </w:rPr>
            </w:pPr>
            <w:r w:rsidRPr="00A32114">
              <w:rPr>
                <w:rFonts w:ascii="Arial" w:eastAsia="Arial" w:hAnsi="Arial" w:cs="Arial"/>
                <w:b/>
                <w:bCs/>
                <w:color w:val="0E233D"/>
                <w:sz w:val="22"/>
                <w:szCs w:val="24"/>
              </w:rPr>
              <w:t>Tidal, salinity, stratification information</w:t>
            </w:r>
            <w:r w:rsidRPr="005532A7">
              <w:rPr>
                <w:rFonts w:ascii="Arial" w:eastAsia="Arial" w:hAnsi="Arial" w:cs="Arial"/>
                <w:b/>
                <w:bCs/>
                <w:color w:val="0E233D"/>
                <w:sz w:val="22"/>
                <w:szCs w:val="24"/>
              </w:rPr>
              <w:t xml:space="preserve"> </w:t>
            </w:r>
          </w:p>
          <w:p w14:paraId="5D2677E7" w14:textId="77777777" w:rsidR="00F355B8" w:rsidRPr="00A32114" w:rsidRDefault="00F355B8" w:rsidP="006013EC">
            <w:pPr>
              <w:spacing w:after="200" w:line="276" w:lineRule="auto"/>
              <w:rPr>
                <w:rFonts w:ascii="Arial" w:eastAsia="Arial" w:hAnsi="Arial" w:cs="Arial"/>
                <w:b/>
                <w:bCs/>
                <w:color w:val="0E233D"/>
                <w:sz w:val="22"/>
                <w:szCs w:val="24"/>
              </w:rPr>
            </w:pPr>
          </w:p>
        </w:tc>
      </w:tr>
      <w:tr w:rsidR="00F355B8" w:rsidRPr="000077AE" w14:paraId="1F40BFBD" w14:textId="77777777" w:rsidTr="006013EC">
        <w:tc>
          <w:tcPr>
            <w:tcW w:w="8931" w:type="dxa"/>
          </w:tcPr>
          <w:p w14:paraId="5BA4712E" w14:textId="77777777" w:rsidR="00F355B8" w:rsidRDefault="00F355B8" w:rsidP="006013EC">
            <w:pPr>
              <w:tabs>
                <w:tab w:val="left" w:pos="1860"/>
              </w:tabs>
              <w:spacing w:line="248" w:lineRule="exact"/>
              <w:ind w:right="-20"/>
              <w:rPr>
                <w:rFonts w:ascii="Arial" w:eastAsia="Arial" w:hAnsi="Arial" w:cs="Arial"/>
                <w:b/>
                <w:bCs/>
                <w:color w:val="0E233D"/>
                <w:sz w:val="22"/>
                <w:szCs w:val="24"/>
              </w:rPr>
            </w:pPr>
            <w:r w:rsidRPr="00A32114">
              <w:rPr>
                <w:rFonts w:ascii="Arial" w:eastAsia="Arial" w:hAnsi="Arial" w:cs="Arial"/>
                <w:b/>
                <w:bCs/>
                <w:color w:val="0E233D"/>
                <w:sz w:val="22"/>
                <w:szCs w:val="24"/>
              </w:rPr>
              <w:t xml:space="preserve">Sensitive habitats and protected features/areas </w:t>
            </w:r>
          </w:p>
          <w:p w14:paraId="4E96C8B4" w14:textId="77777777" w:rsidR="00F355B8" w:rsidRPr="00A32114" w:rsidRDefault="00F355B8" w:rsidP="006013EC">
            <w:pPr>
              <w:tabs>
                <w:tab w:val="left" w:pos="1860"/>
              </w:tabs>
              <w:spacing w:line="248" w:lineRule="exact"/>
              <w:ind w:right="-20"/>
              <w:rPr>
                <w:rFonts w:ascii="Arial" w:eastAsia="Arial" w:hAnsi="Arial" w:cs="Arial"/>
                <w:b/>
                <w:bCs/>
                <w:color w:val="0E233D"/>
                <w:sz w:val="22"/>
                <w:szCs w:val="24"/>
              </w:rPr>
            </w:pPr>
          </w:p>
          <w:p w14:paraId="099E76D0" w14:textId="77777777" w:rsidR="00F355B8" w:rsidRPr="00A32114" w:rsidRDefault="00F355B8" w:rsidP="006013EC">
            <w:pPr>
              <w:tabs>
                <w:tab w:val="left" w:pos="1860"/>
              </w:tabs>
              <w:spacing w:line="248" w:lineRule="exact"/>
              <w:ind w:right="-20"/>
              <w:rPr>
                <w:rFonts w:ascii="Arial" w:eastAsia="Arial" w:hAnsi="Arial" w:cs="Arial"/>
                <w:b/>
                <w:bCs/>
                <w:color w:val="0E233D"/>
                <w:sz w:val="22"/>
                <w:szCs w:val="24"/>
              </w:rPr>
            </w:pPr>
          </w:p>
        </w:tc>
      </w:tr>
      <w:tr w:rsidR="00F355B8" w:rsidRPr="000077AE" w14:paraId="351BF326" w14:textId="77777777" w:rsidTr="006013EC">
        <w:tc>
          <w:tcPr>
            <w:tcW w:w="8931" w:type="dxa"/>
          </w:tcPr>
          <w:p w14:paraId="120875A7" w14:textId="77777777" w:rsidR="00F355B8" w:rsidRPr="00A32114" w:rsidRDefault="00F355B8" w:rsidP="006013EC">
            <w:pPr>
              <w:tabs>
                <w:tab w:val="left" w:pos="1860"/>
              </w:tabs>
              <w:spacing w:line="248" w:lineRule="exact"/>
              <w:ind w:right="-20"/>
              <w:rPr>
                <w:rFonts w:ascii="Arial" w:eastAsia="Arial" w:hAnsi="Arial" w:cs="Arial"/>
                <w:b/>
                <w:bCs/>
                <w:color w:val="0E233D"/>
                <w:sz w:val="22"/>
                <w:szCs w:val="24"/>
              </w:rPr>
            </w:pPr>
            <w:r w:rsidRPr="00A32114">
              <w:rPr>
                <w:rFonts w:ascii="Arial" w:eastAsia="Arial" w:hAnsi="Arial" w:cs="Arial"/>
                <w:b/>
                <w:bCs/>
                <w:color w:val="0E233D"/>
                <w:sz w:val="22"/>
                <w:szCs w:val="24"/>
              </w:rPr>
              <w:t xml:space="preserve">Known environmental management measures </w:t>
            </w:r>
          </w:p>
          <w:p w14:paraId="69963FC9" w14:textId="77777777" w:rsidR="00F355B8" w:rsidRDefault="00F355B8" w:rsidP="006013EC">
            <w:pPr>
              <w:tabs>
                <w:tab w:val="left" w:pos="1860"/>
              </w:tabs>
              <w:spacing w:line="248" w:lineRule="exact"/>
              <w:ind w:right="-20"/>
              <w:rPr>
                <w:rFonts w:ascii="Arial" w:eastAsia="Arial" w:hAnsi="Arial" w:cs="Arial"/>
                <w:b/>
                <w:bCs/>
                <w:color w:val="0E233D"/>
                <w:sz w:val="22"/>
                <w:szCs w:val="24"/>
              </w:rPr>
            </w:pPr>
          </w:p>
          <w:p w14:paraId="441A0418" w14:textId="77777777" w:rsidR="00F355B8" w:rsidRPr="00A32114" w:rsidRDefault="00F355B8" w:rsidP="006013EC">
            <w:pPr>
              <w:tabs>
                <w:tab w:val="left" w:pos="1860"/>
              </w:tabs>
              <w:spacing w:line="248" w:lineRule="exact"/>
              <w:ind w:right="-20"/>
              <w:rPr>
                <w:rFonts w:ascii="Arial" w:eastAsia="Arial" w:hAnsi="Arial" w:cs="Arial"/>
                <w:b/>
                <w:bCs/>
                <w:color w:val="0E233D"/>
                <w:sz w:val="22"/>
                <w:szCs w:val="24"/>
              </w:rPr>
            </w:pPr>
          </w:p>
        </w:tc>
      </w:tr>
      <w:tr w:rsidR="00F355B8" w:rsidRPr="000077AE" w14:paraId="10CC6870" w14:textId="77777777" w:rsidTr="006013EC">
        <w:tc>
          <w:tcPr>
            <w:tcW w:w="8931" w:type="dxa"/>
          </w:tcPr>
          <w:p w14:paraId="0C4BB7E6" w14:textId="77777777" w:rsidR="00F355B8" w:rsidRPr="00A32114" w:rsidRDefault="00F355B8" w:rsidP="006013EC">
            <w:pPr>
              <w:spacing w:before="32"/>
              <w:ind w:right="-58"/>
              <w:rPr>
                <w:rFonts w:ascii="Arial" w:eastAsia="Arial" w:hAnsi="Arial" w:cs="Arial"/>
                <w:b/>
                <w:bCs/>
                <w:color w:val="0E233D"/>
                <w:sz w:val="22"/>
                <w:szCs w:val="24"/>
              </w:rPr>
            </w:pPr>
            <w:r w:rsidRPr="00A32114">
              <w:rPr>
                <w:rFonts w:ascii="Arial" w:eastAsia="Arial" w:hAnsi="Arial" w:cs="Arial"/>
                <w:b/>
                <w:bCs/>
                <w:color w:val="0E233D"/>
                <w:sz w:val="22"/>
                <w:szCs w:val="24"/>
              </w:rPr>
              <w:t>Condition assessment (if available)</w:t>
            </w:r>
          </w:p>
          <w:p w14:paraId="4FDAA3C8" w14:textId="77777777" w:rsidR="00F355B8" w:rsidRDefault="00F355B8" w:rsidP="006013EC">
            <w:pPr>
              <w:spacing w:before="32"/>
              <w:ind w:right="-58"/>
              <w:rPr>
                <w:rFonts w:ascii="Arial" w:eastAsia="Arial" w:hAnsi="Arial" w:cs="Arial"/>
                <w:b/>
                <w:bCs/>
                <w:color w:val="0E233D"/>
                <w:sz w:val="22"/>
                <w:szCs w:val="24"/>
              </w:rPr>
            </w:pPr>
          </w:p>
          <w:p w14:paraId="11CA1676" w14:textId="77777777" w:rsidR="00F355B8" w:rsidRPr="00A32114" w:rsidRDefault="00F355B8" w:rsidP="006013EC">
            <w:pPr>
              <w:spacing w:before="32"/>
              <w:ind w:right="-58"/>
              <w:rPr>
                <w:rFonts w:ascii="Arial" w:eastAsia="Arial" w:hAnsi="Arial" w:cs="Arial"/>
                <w:b/>
                <w:bCs/>
                <w:color w:val="0E233D"/>
                <w:sz w:val="22"/>
                <w:szCs w:val="24"/>
              </w:rPr>
            </w:pPr>
          </w:p>
        </w:tc>
      </w:tr>
      <w:tr w:rsidR="00F355B8" w:rsidRPr="000077AE" w14:paraId="54CD3A64" w14:textId="77777777" w:rsidTr="006013EC">
        <w:tc>
          <w:tcPr>
            <w:tcW w:w="8931" w:type="dxa"/>
          </w:tcPr>
          <w:p w14:paraId="0CCF53AD" w14:textId="77777777" w:rsidR="00F355B8" w:rsidRDefault="00F355B8" w:rsidP="006013EC">
            <w:pPr>
              <w:spacing w:before="32" w:line="239" w:lineRule="auto"/>
              <w:ind w:right="-58"/>
              <w:rPr>
                <w:rFonts w:ascii="Arial" w:eastAsia="Arial" w:hAnsi="Arial" w:cs="Arial"/>
                <w:b/>
                <w:bCs/>
                <w:color w:val="0E233D"/>
                <w:sz w:val="22"/>
                <w:szCs w:val="24"/>
              </w:rPr>
            </w:pPr>
            <w:r>
              <w:rPr>
                <w:rFonts w:ascii="Arial" w:eastAsia="Arial" w:hAnsi="Arial" w:cs="Arial"/>
                <w:b/>
                <w:bCs/>
                <w:color w:val="0E233D"/>
                <w:sz w:val="22"/>
                <w:szCs w:val="24"/>
              </w:rPr>
              <w:t>I</w:t>
            </w:r>
            <w:r w:rsidRPr="00A32114">
              <w:rPr>
                <w:rFonts w:ascii="Arial" w:eastAsia="Arial" w:hAnsi="Arial" w:cs="Arial"/>
                <w:b/>
                <w:bCs/>
                <w:color w:val="0E233D"/>
                <w:sz w:val="22"/>
                <w:szCs w:val="24"/>
              </w:rPr>
              <w:t>NNS known to be present</w:t>
            </w:r>
          </w:p>
          <w:p w14:paraId="08C9D62A" w14:textId="77777777" w:rsidR="00F355B8" w:rsidRPr="00A32114" w:rsidRDefault="00F355B8" w:rsidP="006013EC">
            <w:pPr>
              <w:spacing w:before="32" w:line="239" w:lineRule="auto"/>
              <w:ind w:right="-58"/>
              <w:rPr>
                <w:rFonts w:ascii="Arial" w:eastAsia="Arial" w:hAnsi="Arial" w:cs="Arial"/>
                <w:b/>
                <w:bCs/>
                <w:color w:val="0E233D"/>
                <w:sz w:val="22"/>
                <w:szCs w:val="24"/>
              </w:rPr>
            </w:pPr>
          </w:p>
          <w:p w14:paraId="4229B338" w14:textId="77777777" w:rsidR="00F355B8" w:rsidRPr="00A32114" w:rsidRDefault="00F355B8" w:rsidP="006013EC">
            <w:pPr>
              <w:spacing w:before="32" w:line="239" w:lineRule="auto"/>
              <w:ind w:right="-58"/>
              <w:rPr>
                <w:rFonts w:ascii="Arial" w:eastAsia="Arial" w:hAnsi="Arial" w:cs="Arial"/>
                <w:b/>
                <w:bCs/>
                <w:color w:val="0E233D"/>
                <w:sz w:val="22"/>
                <w:szCs w:val="24"/>
              </w:rPr>
            </w:pPr>
          </w:p>
        </w:tc>
      </w:tr>
      <w:tr w:rsidR="00F355B8" w:rsidRPr="000077AE" w14:paraId="5DA68DEF" w14:textId="77777777" w:rsidTr="006013EC">
        <w:tc>
          <w:tcPr>
            <w:tcW w:w="8931" w:type="dxa"/>
          </w:tcPr>
          <w:p w14:paraId="6046005E" w14:textId="77777777" w:rsidR="00F355B8" w:rsidRDefault="00F355B8" w:rsidP="006013EC">
            <w:pPr>
              <w:spacing w:before="32" w:line="239" w:lineRule="auto"/>
              <w:ind w:right="-58"/>
              <w:rPr>
                <w:rFonts w:ascii="Arial" w:eastAsia="Arial" w:hAnsi="Arial" w:cs="Arial"/>
                <w:b/>
                <w:bCs/>
                <w:color w:val="0E233D"/>
                <w:sz w:val="22"/>
                <w:szCs w:val="24"/>
              </w:rPr>
            </w:pPr>
            <w:r w:rsidRPr="00A32114">
              <w:rPr>
                <w:rFonts w:ascii="Arial" w:eastAsia="Arial" w:hAnsi="Arial" w:cs="Arial"/>
                <w:b/>
                <w:bCs/>
                <w:color w:val="0E233D"/>
                <w:sz w:val="22"/>
                <w:szCs w:val="24"/>
              </w:rPr>
              <w:t>INNS likely to be of concern (horizon scanning)</w:t>
            </w:r>
          </w:p>
          <w:p w14:paraId="78890184" w14:textId="77777777" w:rsidR="00F355B8" w:rsidRPr="00A32114" w:rsidRDefault="00F355B8" w:rsidP="006013EC">
            <w:pPr>
              <w:spacing w:before="32" w:line="239" w:lineRule="auto"/>
              <w:ind w:right="-58"/>
              <w:rPr>
                <w:rFonts w:ascii="Arial" w:eastAsia="Arial" w:hAnsi="Arial" w:cs="Arial"/>
                <w:b/>
                <w:bCs/>
                <w:color w:val="0E233D"/>
                <w:sz w:val="22"/>
                <w:szCs w:val="24"/>
              </w:rPr>
            </w:pPr>
          </w:p>
          <w:p w14:paraId="3B0C3052" w14:textId="77777777" w:rsidR="00F355B8" w:rsidRPr="00A32114" w:rsidRDefault="00F355B8" w:rsidP="006013EC">
            <w:pPr>
              <w:spacing w:before="32" w:line="239" w:lineRule="auto"/>
              <w:ind w:right="-58"/>
              <w:rPr>
                <w:rFonts w:ascii="Arial" w:eastAsia="Arial" w:hAnsi="Arial" w:cs="Arial"/>
                <w:b/>
                <w:bCs/>
                <w:color w:val="0E233D"/>
                <w:sz w:val="22"/>
                <w:szCs w:val="24"/>
              </w:rPr>
            </w:pPr>
          </w:p>
        </w:tc>
      </w:tr>
    </w:tbl>
    <w:p w14:paraId="599FE2FD" w14:textId="77777777" w:rsidR="00F355B8" w:rsidRDefault="00F355B8" w:rsidP="00F355B8">
      <w:pPr>
        <w:tabs>
          <w:tab w:val="left" w:pos="1240"/>
        </w:tabs>
        <w:spacing w:before="32" w:after="0" w:line="248" w:lineRule="exact"/>
        <w:ind w:right="-20"/>
        <w:rPr>
          <w:rFonts w:ascii="Arial" w:eastAsia="Arial" w:hAnsi="Arial" w:cs="Arial"/>
          <w:b/>
          <w:bCs/>
          <w:color w:val="0E233D"/>
          <w:position w:val="-1"/>
          <w:sz w:val="24"/>
          <w:szCs w:val="24"/>
        </w:rPr>
      </w:pPr>
    </w:p>
    <w:p w14:paraId="65D3E397" w14:textId="77777777" w:rsidR="00F355B8" w:rsidRPr="00A32114" w:rsidRDefault="00F355B8" w:rsidP="00F355B8">
      <w:pPr>
        <w:widowControl w:val="0"/>
        <w:spacing w:after="0" w:line="310" w:lineRule="atLeast"/>
        <w:ind w:right="271"/>
        <w:rPr>
          <w:rFonts w:ascii="Arial" w:eastAsia="Arial" w:hAnsi="Arial" w:cs="Arial"/>
          <w:b/>
          <w:bCs/>
          <w:color w:val="0E233D"/>
          <w:sz w:val="24"/>
          <w:szCs w:val="24"/>
        </w:rPr>
      </w:pPr>
      <w:r>
        <w:rPr>
          <w:rFonts w:ascii="Arial" w:eastAsia="Arial" w:hAnsi="Arial" w:cs="Arial"/>
          <w:b/>
          <w:bCs/>
          <w:color w:val="0E233D"/>
          <w:spacing w:val="2"/>
          <w:sz w:val="24"/>
          <w:szCs w:val="24"/>
        </w:rPr>
        <w:t xml:space="preserve">4. </w:t>
      </w:r>
      <w:r w:rsidR="00D41896">
        <w:rPr>
          <w:rFonts w:ascii="Arial" w:eastAsia="Arial" w:hAnsi="Arial" w:cs="Arial"/>
          <w:b/>
          <w:bCs/>
          <w:color w:val="0E233D"/>
          <w:spacing w:val="2"/>
          <w:sz w:val="24"/>
          <w:szCs w:val="24"/>
        </w:rPr>
        <w:t>Activity risk</w:t>
      </w:r>
    </w:p>
    <w:p w14:paraId="0CCF1656" w14:textId="77777777" w:rsidR="00F355B8" w:rsidRPr="005C5A0A" w:rsidRDefault="00F355B8" w:rsidP="00F355B8">
      <w:pPr>
        <w:pStyle w:val="ListParagraph"/>
        <w:widowControl w:val="0"/>
        <w:spacing w:after="0" w:line="310" w:lineRule="atLeast"/>
        <w:ind w:right="271"/>
        <w:rPr>
          <w:rFonts w:ascii="Arial" w:eastAsia="Arial" w:hAnsi="Arial" w:cs="Arial"/>
          <w:b/>
          <w:bCs/>
          <w:color w:val="0E233D"/>
          <w:sz w:val="24"/>
          <w:szCs w:val="24"/>
        </w:rPr>
      </w:pPr>
    </w:p>
    <w:tbl>
      <w:tblPr>
        <w:tblStyle w:val="TableGrid"/>
        <w:tblW w:w="0" w:type="auto"/>
        <w:tblLook w:val="04A0" w:firstRow="1" w:lastRow="0" w:firstColumn="1" w:lastColumn="0" w:noHBand="0" w:noVBand="1"/>
      </w:tblPr>
      <w:tblGrid>
        <w:gridCol w:w="3369"/>
        <w:gridCol w:w="5873"/>
      </w:tblGrid>
      <w:tr w:rsidR="00F355B8" w14:paraId="1D863762" w14:textId="77777777" w:rsidTr="006013EC">
        <w:tc>
          <w:tcPr>
            <w:tcW w:w="3369" w:type="dxa"/>
          </w:tcPr>
          <w:p w14:paraId="7F98AC18" w14:textId="77777777" w:rsidR="00F355B8" w:rsidRPr="00553054" w:rsidRDefault="00F355B8" w:rsidP="006013EC">
            <w:pPr>
              <w:spacing w:after="200" w:line="276" w:lineRule="auto"/>
              <w:rPr>
                <w:rFonts w:ascii="Arial" w:hAnsi="Arial" w:cs="Arial"/>
                <w:b/>
                <w:sz w:val="24"/>
                <w:szCs w:val="24"/>
              </w:rPr>
            </w:pPr>
            <w:r w:rsidRPr="00553054">
              <w:rPr>
                <w:rFonts w:ascii="Arial" w:hAnsi="Arial" w:cs="Arial"/>
                <w:b/>
                <w:sz w:val="24"/>
                <w:szCs w:val="24"/>
              </w:rPr>
              <w:t>Activity</w:t>
            </w:r>
          </w:p>
        </w:tc>
        <w:tc>
          <w:tcPr>
            <w:tcW w:w="5873" w:type="dxa"/>
          </w:tcPr>
          <w:p w14:paraId="1F0F002B" w14:textId="77777777" w:rsidR="00F355B8" w:rsidRPr="00553054" w:rsidRDefault="00F355B8" w:rsidP="006013EC">
            <w:pPr>
              <w:spacing w:after="200" w:line="276" w:lineRule="auto"/>
              <w:rPr>
                <w:rFonts w:ascii="Arial" w:hAnsi="Arial" w:cs="Arial"/>
                <w:b/>
                <w:sz w:val="24"/>
                <w:szCs w:val="24"/>
              </w:rPr>
            </w:pPr>
            <w:r w:rsidRPr="00553054">
              <w:rPr>
                <w:rFonts w:ascii="Arial" w:hAnsi="Arial" w:cs="Arial"/>
                <w:b/>
                <w:sz w:val="24"/>
                <w:szCs w:val="24"/>
              </w:rPr>
              <w:t>Risk Factors</w:t>
            </w:r>
          </w:p>
        </w:tc>
      </w:tr>
      <w:tr w:rsidR="00F355B8" w14:paraId="1B1EEE91" w14:textId="77777777" w:rsidTr="006013EC">
        <w:tc>
          <w:tcPr>
            <w:tcW w:w="3369" w:type="dxa"/>
          </w:tcPr>
          <w:p w14:paraId="41076233" w14:textId="77777777" w:rsidR="00F355B8" w:rsidRPr="00621C27" w:rsidRDefault="00F355B8" w:rsidP="006013EC"/>
        </w:tc>
        <w:tc>
          <w:tcPr>
            <w:tcW w:w="5873" w:type="dxa"/>
          </w:tcPr>
          <w:p w14:paraId="534F0FD3" w14:textId="77777777" w:rsidR="00F355B8" w:rsidRPr="009E02BE" w:rsidRDefault="00F355B8" w:rsidP="006013EC"/>
        </w:tc>
      </w:tr>
      <w:tr w:rsidR="00F355B8" w14:paraId="0DD51D61" w14:textId="77777777" w:rsidTr="006013EC">
        <w:tc>
          <w:tcPr>
            <w:tcW w:w="3369" w:type="dxa"/>
          </w:tcPr>
          <w:p w14:paraId="0CB2ED25" w14:textId="77777777" w:rsidR="00F355B8" w:rsidRPr="009E02BE" w:rsidRDefault="00F355B8" w:rsidP="006013EC"/>
        </w:tc>
        <w:tc>
          <w:tcPr>
            <w:tcW w:w="5873" w:type="dxa"/>
          </w:tcPr>
          <w:p w14:paraId="47406E52" w14:textId="77777777" w:rsidR="00F355B8" w:rsidRPr="00621C27" w:rsidRDefault="00F355B8" w:rsidP="006013EC">
            <w:pPr>
              <w:rPr>
                <w:b/>
              </w:rPr>
            </w:pPr>
          </w:p>
        </w:tc>
      </w:tr>
      <w:tr w:rsidR="00F355B8" w14:paraId="67F72DE2" w14:textId="77777777" w:rsidTr="006013EC">
        <w:tc>
          <w:tcPr>
            <w:tcW w:w="3369" w:type="dxa"/>
          </w:tcPr>
          <w:p w14:paraId="43D4C0B2" w14:textId="77777777" w:rsidR="00F355B8" w:rsidRPr="009E02BE" w:rsidRDefault="00F355B8" w:rsidP="006013EC"/>
        </w:tc>
        <w:tc>
          <w:tcPr>
            <w:tcW w:w="5873" w:type="dxa"/>
          </w:tcPr>
          <w:p w14:paraId="53F137D1" w14:textId="77777777" w:rsidR="00F355B8" w:rsidRPr="00621C27" w:rsidRDefault="00F355B8" w:rsidP="006013EC">
            <w:pPr>
              <w:rPr>
                <w:b/>
              </w:rPr>
            </w:pPr>
          </w:p>
        </w:tc>
      </w:tr>
      <w:tr w:rsidR="00F355B8" w14:paraId="5127E0B1" w14:textId="77777777" w:rsidTr="006013EC">
        <w:tc>
          <w:tcPr>
            <w:tcW w:w="3369" w:type="dxa"/>
          </w:tcPr>
          <w:p w14:paraId="10A81298" w14:textId="77777777" w:rsidR="00F355B8" w:rsidRPr="009E02BE" w:rsidRDefault="00F355B8" w:rsidP="006013EC"/>
        </w:tc>
        <w:tc>
          <w:tcPr>
            <w:tcW w:w="5873" w:type="dxa"/>
          </w:tcPr>
          <w:p w14:paraId="1ADDFC61" w14:textId="77777777" w:rsidR="00F355B8" w:rsidRPr="00621C27" w:rsidRDefault="00F355B8" w:rsidP="006013EC">
            <w:pPr>
              <w:rPr>
                <w:b/>
              </w:rPr>
            </w:pPr>
          </w:p>
        </w:tc>
      </w:tr>
      <w:tr w:rsidR="00F355B8" w14:paraId="22FC6010" w14:textId="77777777" w:rsidTr="006013EC">
        <w:tc>
          <w:tcPr>
            <w:tcW w:w="3369" w:type="dxa"/>
          </w:tcPr>
          <w:p w14:paraId="01E3BCC6" w14:textId="77777777" w:rsidR="00F355B8" w:rsidRPr="009E02BE" w:rsidRDefault="00F355B8" w:rsidP="006013EC"/>
        </w:tc>
        <w:tc>
          <w:tcPr>
            <w:tcW w:w="5873" w:type="dxa"/>
          </w:tcPr>
          <w:p w14:paraId="18CD9C93" w14:textId="77777777" w:rsidR="00F355B8" w:rsidRPr="00621C27" w:rsidRDefault="00F355B8" w:rsidP="006013EC">
            <w:pPr>
              <w:rPr>
                <w:b/>
              </w:rPr>
            </w:pPr>
          </w:p>
        </w:tc>
      </w:tr>
    </w:tbl>
    <w:p w14:paraId="46FE1A2F" w14:textId="77777777" w:rsidR="00F355B8" w:rsidRPr="000077AE" w:rsidRDefault="00F355B8" w:rsidP="00F355B8">
      <w:pPr>
        <w:spacing w:before="7" w:after="0" w:line="190" w:lineRule="exact"/>
        <w:rPr>
          <w:rFonts w:ascii="Arial" w:hAnsi="Arial" w:cs="Arial"/>
          <w:sz w:val="24"/>
          <w:szCs w:val="24"/>
        </w:rPr>
      </w:pPr>
    </w:p>
    <w:p w14:paraId="1D3F44C8" w14:textId="77777777" w:rsidR="00F355B8" w:rsidRDefault="00F355B8" w:rsidP="00F355B8">
      <w:pPr>
        <w:tabs>
          <w:tab w:val="left" w:pos="880"/>
        </w:tabs>
        <w:spacing w:before="26" w:after="0" w:line="310" w:lineRule="atLeast"/>
        <w:ind w:left="360" w:right="427" w:hanging="360"/>
        <w:rPr>
          <w:rFonts w:ascii="Arial" w:eastAsia="Arial" w:hAnsi="Arial" w:cs="Arial"/>
          <w:b/>
          <w:bCs/>
          <w:color w:val="0E233D"/>
          <w:sz w:val="24"/>
          <w:szCs w:val="24"/>
        </w:rPr>
      </w:pPr>
      <w:r w:rsidRPr="000077AE">
        <w:rPr>
          <w:rFonts w:ascii="Arial" w:eastAsia="Arial" w:hAnsi="Arial" w:cs="Arial"/>
          <w:b/>
          <w:bCs/>
          <w:color w:val="0E233D"/>
          <w:spacing w:val="1"/>
          <w:sz w:val="24"/>
          <w:szCs w:val="24"/>
        </w:rPr>
        <w:t>5</w:t>
      </w:r>
      <w:r w:rsidRPr="000077AE">
        <w:rPr>
          <w:rFonts w:ascii="Arial" w:eastAsia="Arial" w:hAnsi="Arial" w:cs="Arial"/>
          <w:b/>
          <w:bCs/>
          <w:color w:val="0E233D"/>
          <w:sz w:val="24"/>
          <w:szCs w:val="24"/>
        </w:rPr>
        <w:t>.</w:t>
      </w:r>
      <w:r w:rsidRPr="000077AE">
        <w:rPr>
          <w:rFonts w:ascii="Arial" w:eastAsia="Arial" w:hAnsi="Arial" w:cs="Arial"/>
          <w:b/>
          <w:bCs/>
          <w:color w:val="0E233D"/>
          <w:sz w:val="24"/>
          <w:szCs w:val="24"/>
        </w:rPr>
        <w:tab/>
        <w:t>Bios</w:t>
      </w:r>
      <w:r w:rsidRPr="000077AE">
        <w:rPr>
          <w:rFonts w:ascii="Arial" w:eastAsia="Arial" w:hAnsi="Arial" w:cs="Arial"/>
          <w:b/>
          <w:bCs/>
          <w:color w:val="0E233D"/>
          <w:spacing w:val="1"/>
          <w:sz w:val="24"/>
          <w:szCs w:val="24"/>
        </w:rPr>
        <w:t>ec</w:t>
      </w:r>
      <w:r w:rsidRPr="000077AE">
        <w:rPr>
          <w:rFonts w:ascii="Arial" w:eastAsia="Arial" w:hAnsi="Arial" w:cs="Arial"/>
          <w:b/>
          <w:bCs/>
          <w:color w:val="0E233D"/>
          <w:sz w:val="24"/>
          <w:szCs w:val="24"/>
        </w:rPr>
        <w:t>urity</w:t>
      </w:r>
      <w:r>
        <w:rPr>
          <w:rFonts w:ascii="Arial" w:eastAsia="Arial" w:hAnsi="Arial" w:cs="Arial"/>
          <w:b/>
          <w:bCs/>
          <w:color w:val="0E233D"/>
          <w:sz w:val="24"/>
          <w:szCs w:val="24"/>
        </w:rPr>
        <w:t xml:space="preserve"> Actions/</w:t>
      </w:r>
      <w:r w:rsidRPr="000077AE">
        <w:rPr>
          <w:rFonts w:ascii="Arial" w:eastAsia="Arial" w:hAnsi="Arial" w:cs="Arial"/>
          <w:b/>
          <w:bCs/>
          <w:color w:val="0E233D"/>
          <w:spacing w:val="2"/>
          <w:sz w:val="24"/>
          <w:szCs w:val="24"/>
        </w:rPr>
        <w:t>C</w:t>
      </w:r>
      <w:r w:rsidRPr="000077AE">
        <w:rPr>
          <w:rFonts w:ascii="Arial" w:eastAsia="Arial" w:hAnsi="Arial" w:cs="Arial"/>
          <w:b/>
          <w:bCs/>
          <w:color w:val="0E233D"/>
          <w:sz w:val="24"/>
          <w:szCs w:val="24"/>
        </w:rPr>
        <w:t>on</w:t>
      </w:r>
      <w:r w:rsidRPr="000077AE">
        <w:rPr>
          <w:rFonts w:ascii="Arial" w:eastAsia="Arial" w:hAnsi="Arial" w:cs="Arial"/>
          <w:b/>
          <w:bCs/>
          <w:color w:val="0E233D"/>
          <w:spacing w:val="-1"/>
          <w:sz w:val="24"/>
          <w:szCs w:val="24"/>
        </w:rPr>
        <w:t>t</w:t>
      </w:r>
      <w:r w:rsidRPr="000077AE">
        <w:rPr>
          <w:rFonts w:ascii="Arial" w:eastAsia="Arial" w:hAnsi="Arial" w:cs="Arial"/>
          <w:b/>
          <w:bCs/>
          <w:color w:val="0E233D"/>
          <w:sz w:val="24"/>
          <w:szCs w:val="24"/>
        </w:rPr>
        <w:t>rol</w:t>
      </w:r>
      <w:r w:rsidRPr="000077AE">
        <w:rPr>
          <w:rFonts w:ascii="Arial" w:eastAsia="Arial" w:hAnsi="Arial" w:cs="Arial"/>
          <w:b/>
          <w:bCs/>
          <w:color w:val="0E233D"/>
          <w:spacing w:val="3"/>
          <w:sz w:val="24"/>
          <w:szCs w:val="24"/>
        </w:rPr>
        <w:t xml:space="preserve"> </w:t>
      </w:r>
      <w:r w:rsidRPr="000077AE">
        <w:rPr>
          <w:rFonts w:ascii="Arial" w:eastAsia="Arial" w:hAnsi="Arial" w:cs="Arial"/>
          <w:b/>
          <w:bCs/>
          <w:color w:val="0E233D"/>
          <w:spacing w:val="-1"/>
          <w:sz w:val="24"/>
          <w:szCs w:val="24"/>
        </w:rPr>
        <w:t>M</w:t>
      </w:r>
      <w:r w:rsidRPr="000077AE">
        <w:rPr>
          <w:rFonts w:ascii="Arial" w:eastAsia="Arial" w:hAnsi="Arial" w:cs="Arial"/>
          <w:b/>
          <w:bCs/>
          <w:color w:val="0E233D"/>
          <w:spacing w:val="1"/>
          <w:sz w:val="24"/>
          <w:szCs w:val="24"/>
        </w:rPr>
        <w:t>eas</w:t>
      </w:r>
      <w:r w:rsidRPr="000077AE">
        <w:rPr>
          <w:rFonts w:ascii="Arial" w:eastAsia="Arial" w:hAnsi="Arial" w:cs="Arial"/>
          <w:b/>
          <w:bCs/>
          <w:color w:val="0E233D"/>
          <w:sz w:val="24"/>
          <w:szCs w:val="24"/>
        </w:rPr>
        <w:t>ur</w:t>
      </w:r>
      <w:r w:rsidRPr="000077AE">
        <w:rPr>
          <w:rFonts w:ascii="Arial" w:eastAsia="Arial" w:hAnsi="Arial" w:cs="Arial"/>
          <w:b/>
          <w:bCs/>
          <w:color w:val="0E233D"/>
          <w:spacing w:val="-1"/>
          <w:sz w:val="24"/>
          <w:szCs w:val="24"/>
        </w:rPr>
        <w:t>e</w:t>
      </w:r>
      <w:r w:rsidRPr="000077AE">
        <w:rPr>
          <w:rFonts w:ascii="Arial" w:eastAsia="Arial" w:hAnsi="Arial" w:cs="Arial"/>
          <w:b/>
          <w:bCs/>
          <w:color w:val="0E233D"/>
          <w:sz w:val="24"/>
          <w:szCs w:val="24"/>
        </w:rPr>
        <w:t>s</w:t>
      </w:r>
    </w:p>
    <w:p w14:paraId="1F3E7FFB" w14:textId="77777777" w:rsidR="00F355B8" w:rsidRDefault="00F355B8" w:rsidP="00F355B8">
      <w:pPr>
        <w:tabs>
          <w:tab w:val="left" w:pos="880"/>
        </w:tabs>
        <w:spacing w:before="26" w:after="0" w:line="310" w:lineRule="atLeast"/>
        <w:ind w:right="427"/>
        <w:rPr>
          <w:rFonts w:ascii="Arial" w:eastAsia="Arial" w:hAnsi="Arial" w:cs="Arial"/>
          <w:b/>
          <w:bCs/>
          <w:color w:val="0E233D"/>
          <w:sz w:val="24"/>
          <w:szCs w:val="24"/>
        </w:rPr>
      </w:pPr>
    </w:p>
    <w:tbl>
      <w:tblPr>
        <w:tblStyle w:val="TableGrid"/>
        <w:tblW w:w="0" w:type="auto"/>
        <w:tblLook w:val="04A0" w:firstRow="1" w:lastRow="0" w:firstColumn="1" w:lastColumn="0" w:noHBand="0" w:noVBand="1"/>
      </w:tblPr>
      <w:tblGrid>
        <w:gridCol w:w="1668"/>
        <w:gridCol w:w="7574"/>
      </w:tblGrid>
      <w:tr w:rsidR="00D41896" w14:paraId="7B36D270" w14:textId="77777777" w:rsidTr="006013EC">
        <w:tc>
          <w:tcPr>
            <w:tcW w:w="1668" w:type="dxa"/>
          </w:tcPr>
          <w:p w14:paraId="3BC0730F" w14:textId="77777777" w:rsidR="00D41896" w:rsidRPr="00553054" w:rsidRDefault="00D41896" w:rsidP="006013EC">
            <w:pPr>
              <w:spacing w:after="200" w:line="276" w:lineRule="auto"/>
              <w:rPr>
                <w:rFonts w:ascii="Arial" w:hAnsi="Arial" w:cs="Arial"/>
                <w:b/>
                <w:sz w:val="24"/>
                <w:szCs w:val="24"/>
              </w:rPr>
            </w:pPr>
            <w:r w:rsidRPr="00553054">
              <w:rPr>
                <w:rFonts w:ascii="Arial" w:hAnsi="Arial" w:cs="Arial"/>
                <w:b/>
                <w:sz w:val="24"/>
                <w:szCs w:val="24"/>
              </w:rPr>
              <w:t>Who</w:t>
            </w:r>
          </w:p>
        </w:tc>
        <w:tc>
          <w:tcPr>
            <w:tcW w:w="7574" w:type="dxa"/>
          </w:tcPr>
          <w:p w14:paraId="610AED19" w14:textId="77777777" w:rsidR="00D41896" w:rsidRPr="00553054" w:rsidRDefault="00D41896" w:rsidP="006013EC">
            <w:pPr>
              <w:spacing w:after="200" w:line="276" w:lineRule="auto"/>
              <w:rPr>
                <w:rFonts w:ascii="Arial" w:hAnsi="Arial" w:cs="Arial"/>
                <w:b/>
                <w:sz w:val="24"/>
                <w:szCs w:val="24"/>
              </w:rPr>
            </w:pPr>
            <w:r w:rsidRPr="00553054">
              <w:rPr>
                <w:rFonts w:ascii="Arial" w:hAnsi="Arial" w:cs="Arial"/>
                <w:b/>
                <w:sz w:val="24"/>
                <w:szCs w:val="24"/>
              </w:rPr>
              <w:t>Biosecurity Action</w:t>
            </w:r>
          </w:p>
        </w:tc>
      </w:tr>
      <w:tr w:rsidR="00D41896" w14:paraId="46230D36" w14:textId="77777777" w:rsidTr="006013EC">
        <w:tc>
          <w:tcPr>
            <w:tcW w:w="1668" w:type="dxa"/>
          </w:tcPr>
          <w:p w14:paraId="01340448" w14:textId="77777777" w:rsidR="00D41896" w:rsidRDefault="00D41896" w:rsidP="006013EC"/>
        </w:tc>
        <w:tc>
          <w:tcPr>
            <w:tcW w:w="7574" w:type="dxa"/>
          </w:tcPr>
          <w:p w14:paraId="4394FFB8" w14:textId="77777777" w:rsidR="00D41896" w:rsidRDefault="00D41896" w:rsidP="006013EC"/>
        </w:tc>
      </w:tr>
      <w:tr w:rsidR="00D41896" w14:paraId="35993499" w14:textId="77777777" w:rsidTr="006013EC">
        <w:tc>
          <w:tcPr>
            <w:tcW w:w="1668" w:type="dxa"/>
          </w:tcPr>
          <w:p w14:paraId="49BEADFA" w14:textId="77777777" w:rsidR="00D41896" w:rsidRDefault="00D41896" w:rsidP="006013EC"/>
        </w:tc>
        <w:tc>
          <w:tcPr>
            <w:tcW w:w="7574" w:type="dxa"/>
          </w:tcPr>
          <w:p w14:paraId="33253619" w14:textId="77777777" w:rsidR="00D41896" w:rsidRDefault="00D41896" w:rsidP="006013EC"/>
        </w:tc>
      </w:tr>
      <w:tr w:rsidR="00D41896" w14:paraId="0359F7EE" w14:textId="77777777" w:rsidTr="006013EC">
        <w:tc>
          <w:tcPr>
            <w:tcW w:w="1668" w:type="dxa"/>
          </w:tcPr>
          <w:p w14:paraId="5183B16A" w14:textId="77777777" w:rsidR="00D41896" w:rsidRDefault="00D41896" w:rsidP="006013EC"/>
        </w:tc>
        <w:tc>
          <w:tcPr>
            <w:tcW w:w="7574" w:type="dxa"/>
          </w:tcPr>
          <w:p w14:paraId="443A158F" w14:textId="77777777" w:rsidR="00D41896" w:rsidRDefault="00D41896" w:rsidP="006013EC"/>
        </w:tc>
      </w:tr>
      <w:tr w:rsidR="00D41896" w14:paraId="1581E082" w14:textId="77777777" w:rsidTr="006013EC">
        <w:tc>
          <w:tcPr>
            <w:tcW w:w="1668" w:type="dxa"/>
          </w:tcPr>
          <w:p w14:paraId="2D8904EF" w14:textId="77777777" w:rsidR="00D41896" w:rsidRDefault="00D41896" w:rsidP="006013EC"/>
        </w:tc>
        <w:tc>
          <w:tcPr>
            <w:tcW w:w="7574" w:type="dxa"/>
          </w:tcPr>
          <w:p w14:paraId="7C8F0363" w14:textId="77777777" w:rsidR="00D41896" w:rsidRDefault="00D41896" w:rsidP="006013EC"/>
        </w:tc>
      </w:tr>
      <w:tr w:rsidR="00D41896" w14:paraId="709D56F3" w14:textId="77777777" w:rsidTr="006013EC">
        <w:tc>
          <w:tcPr>
            <w:tcW w:w="1668" w:type="dxa"/>
          </w:tcPr>
          <w:p w14:paraId="328E924D" w14:textId="77777777" w:rsidR="00D41896" w:rsidRDefault="00D41896" w:rsidP="006013EC"/>
        </w:tc>
        <w:tc>
          <w:tcPr>
            <w:tcW w:w="7574" w:type="dxa"/>
          </w:tcPr>
          <w:p w14:paraId="228F5ADB" w14:textId="77777777" w:rsidR="00D41896" w:rsidRDefault="00D41896" w:rsidP="006013EC"/>
        </w:tc>
      </w:tr>
    </w:tbl>
    <w:p w14:paraId="5F1DAED9" w14:textId="77777777" w:rsidR="00F355B8" w:rsidRPr="000077AE" w:rsidRDefault="00F355B8" w:rsidP="00F355B8">
      <w:pPr>
        <w:spacing w:after="0" w:line="200" w:lineRule="exact"/>
        <w:rPr>
          <w:rFonts w:ascii="Arial" w:hAnsi="Arial" w:cs="Arial"/>
          <w:sz w:val="24"/>
          <w:szCs w:val="24"/>
        </w:rPr>
      </w:pPr>
    </w:p>
    <w:p w14:paraId="10C99D5E" w14:textId="77777777" w:rsidR="00F355B8" w:rsidRDefault="00F355B8" w:rsidP="00F355B8">
      <w:pPr>
        <w:spacing w:before="29" w:after="0" w:line="271" w:lineRule="exact"/>
        <w:ind w:right="-20"/>
        <w:rPr>
          <w:rFonts w:ascii="Arial" w:eastAsia="Arial" w:hAnsi="Arial" w:cs="Arial"/>
          <w:b/>
          <w:bCs/>
          <w:color w:val="0E233D"/>
          <w:position w:val="-1"/>
          <w:sz w:val="24"/>
          <w:szCs w:val="24"/>
        </w:rPr>
      </w:pPr>
      <w:r w:rsidRPr="000077AE">
        <w:rPr>
          <w:rFonts w:ascii="Arial" w:eastAsia="Arial" w:hAnsi="Arial" w:cs="Arial"/>
          <w:b/>
          <w:bCs/>
          <w:color w:val="0E233D"/>
          <w:spacing w:val="1"/>
          <w:position w:val="-1"/>
          <w:sz w:val="24"/>
          <w:szCs w:val="24"/>
        </w:rPr>
        <w:t>6</w:t>
      </w:r>
      <w:r w:rsidRPr="000077AE">
        <w:rPr>
          <w:rFonts w:ascii="Arial" w:eastAsia="Arial" w:hAnsi="Arial" w:cs="Arial"/>
          <w:b/>
          <w:bCs/>
          <w:color w:val="0E233D"/>
          <w:position w:val="-1"/>
          <w:sz w:val="24"/>
          <w:szCs w:val="24"/>
        </w:rPr>
        <w:t>.</w:t>
      </w:r>
      <w:r>
        <w:rPr>
          <w:rFonts w:ascii="Arial" w:eastAsia="Arial" w:hAnsi="Arial" w:cs="Arial"/>
          <w:b/>
          <w:bCs/>
          <w:color w:val="0E233D"/>
          <w:position w:val="-1"/>
          <w:sz w:val="24"/>
          <w:szCs w:val="24"/>
        </w:rPr>
        <w:t xml:space="preserve"> Monitoring</w:t>
      </w:r>
    </w:p>
    <w:p w14:paraId="21A6CD28" w14:textId="77777777" w:rsidR="00F355B8" w:rsidRDefault="00F355B8" w:rsidP="00F355B8">
      <w:pPr>
        <w:spacing w:before="29" w:after="0" w:line="271" w:lineRule="exact"/>
        <w:ind w:right="-20"/>
        <w:rPr>
          <w:rFonts w:ascii="Arial" w:eastAsia="Arial" w:hAnsi="Arial" w:cs="Arial"/>
          <w:b/>
          <w:bCs/>
          <w:color w:val="0E233D"/>
          <w:position w:val="-1"/>
          <w:sz w:val="24"/>
          <w:szCs w:val="24"/>
        </w:rPr>
      </w:pPr>
    </w:p>
    <w:p w14:paraId="17193F3E" w14:textId="77777777" w:rsidR="00D41896" w:rsidRDefault="00D41896" w:rsidP="00D41896">
      <w:pPr>
        <w:spacing w:before="29" w:after="0" w:line="271" w:lineRule="exact"/>
        <w:ind w:right="-20"/>
        <w:rPr>
          <w:rFonts w:ascii="Arial" w:eastAsia="Arial" w:hAnsi="Arial" w:cs="Arial"/>
          <w:b/>
          <w:bCs/>
          <w:color w:val="0E233D"/>
          <w:position w:val="-1"/>
          <w:sz w:val="24"/>
          <w:szCs w:val="24"/>
        </w:rPr>
      </w:pPr>
      <w:r>
        <w:rPr>
          <w:rFonts w:ascii="Arial" w:eastAsia="Arial" w:hAnsi="Arial" w:cs="Arial"/>
          <w:b/>
          <w:bCs/>
          <w:color w:val="0E233D"/>
          <w:position w:val="-1"/>
          <w:sz w:val="24"/>
          <w:szCs w:val="24"/>
        </w:rPr>
        <w:t xml:space="preserve">7. </w:t>
      </w:r>
      <w:r w:rsidRPr="00553054">
        <w:rPr>
          <w:rFonts w:ascii="Arial" w:eastAsia="Arial" w:hAnsi="Arial" w:cs="Arial"/>
          <w:b/>
          <w:bCs/>
          <w:color w:val="0E233D"/>
          <w:position w:val="-1"/>
          <w:sz w:val="24"/>
          <w:szCs w:val="24"/>
        </w:rPr>
        <w:t>Contingency plan</w:t>
      </w:r>
    </w:p>
    <w:p w14:paraId="3E9BDA7B" w14:textId="77777777" w:rsidR="00D41896" w:rsidRDefault="00D41896" w:rsidP="00D41896">
      <w:pPr>
        <w:spacing w:before="29" w:after="0" w:line="271" w:lineRule="exact"/>
        <w:ind w:right="-20"/>
        <w:rPr>
          <w:rFonts w:ascii="Arial" w:eastAsia="Arial" w:hAnsi="Arial" w:cs="Arial"/>
          <w:b/>
          <w:bCs/>
          <w:color w:val="0E233D"/>
          <w:position w:val="-1"/>
          <w:sz w:val="24"/>
          <w:szCs w:val="24"/>
        </w:rPr>
      </w:pPr>
    </w:p>
    <w:p w14:paraId="7C1979EB" w14:textId="77777777" w:rsidR="00D41896" w:rsidRPr="00BD55A9" w:rsidRDefault="00D41896" w:rsidP="00D41896">
      <w:pPr>
        <w:spacing w:before="29" w:after="0" w:line="271" w:lineRule="exact"/>
        <w:ind w:right="-20"/>
        <w:rPr>
          <w:rFonts w:ascii="Arial" w:eastAsia="Arial" w:hAnsi="Arial" w:cs="Arial"/>
          <w:b/>
          <w:bCs/>
          <w:color w:val="0E233D"/>
          <w:sz w:val="22"/>
          <w:szCs w:val="24"/>
        </w:rPr>
      </w:pPr>
      <w:r w:rsidRPr="00BD55A9">
        <w:rPr>
          <w:rFonts w:ascii="Arial" w:eastAsia="Arial" w:hAnsi="Arial" w:cs="Arial"/>
          <w:b/>
          <w:bCs/>
          <w:color w:val="0E233D"/>
          <w:sz w:val="22"/>
          <w:szCs w:val="24"/>
        </w:rPr>
        <w:t xml:space="preserve">Responsibilities: </w:t>
      </w:r>
    </w:p>
    <w:p w14:paraId="78673962" w14:textId="77777777" w:rsidR="00D41896" w:rsidRPr="00BD55A9" w:rsidRDefault="00D41896" w:rsidP="00D41896">
      <w:pPr>
        <w:spacing w:before="29" w:after="0" w:line="271" w:lineRule="exact"/>
        <w:ind w:right="-20"/>
        <w:rPr>
          <w:rFonts w:ascii="Arial" w:eastAsia="Arial" w:hAnsi="Arial" w:cs="Arial"/>
          <w:b/>
          <w:bCs/>
          <w:color w:val="0E233D"/>
          <w:sz w:val="22"/>
          <w:szCs w:val="24"/>
        </w:rPr>
      </w:pPr>
    </w:p>
    <w:p w14:paraId="2B115F1C" w14:textId="77777777" w:rsidR="009D74A8" w:rsidRDefault="00D41896" w:rsidP="00376E6D">
      <w:pPr>
        <w:spacing w:before="29" w:after="0" w:line="271" w:lineRule="exact"/>
        <w:ind w:right="-20"/>
        <w:rPr>
          <w:rFonts w:asciiTheme="majorHAnsi" w:eastAsiaTheme="majorEastAsia" w:hAnsiTheme="majorHAnsi" w:cstheme="majorBidi"/>
          <w:color w:val="052E65" w:themeColor="text2" w:themeShade="BF"/>
          <w:spacing w:val="5"/>
          <w:kern w:val="28"/>
          <w:sz w:val="52"/>
          <w:szCs w:val="52"/>
        </w:rPr>
      </w:pPr>
      <w:r w:rsidRPr="00BD55A9">
        <w:rPr>
          <w:rFonts w:ascii="Arial" w:eastAsia="Arial" w:hAnsi="Arial" w:cs="Arial"/>
          <w:b/>
          <w:bCs/>
          <w:color w:val="0E233D"/>
          <w:sz w:val="22"/>
          <w:szCs w:val="24"/>
        </w:rPr>
        <w:t>Contact details:</w:t>
      </w:r>
      <w:bookmarkEnd w:id="15"/>
    </w:p>
    <w:sectPr w:rsidR="009D74A8" w:rsidSect="004F406B">
      <w:footerReference w:type="default" r:id="rId22"/>
      <w:pgSz w:w="11906" w:h="16838"/>
      <w:pgMar w:top="851" w:right="1440"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92865" w14:textId="77777777" w:rsidR="00D51660" w:rsidRDefault="00D51660" w:rsidP="00B04F7F">
      <w:pPr>
        <w:spacing w:after="0" w:line="240" w:lineRule="auto"/>
      </w:pPr>
      <w:r>
        <w:separator/>
      </w:r>
    </w:p>
  </w:endnote>
  <w:endnote w:type="continuationSeparator" w:id="0">
    <w:p w14:paraId="18F42935" w14:textId="77777777" w:rsidR="00D51660" w:rsidRDefault="00D51660" w:rsidP="00B0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altName w:val="Segoe UI"/>
    <w:panose1 w:val="020B0502020104020203"/>
    <w:charset w:val="00"/>
    <w:family w:val="swiss"/>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274690"/>
      <w:docPartObj>
        <w:docPartGallery w:val="Page Numbers (Bottom of Page)"/>
        <w:docPartUnique/>
      </w:docPartObj>
    </w:sdtPr>
    <w:sdtEndPr>
      <w:rPr>
        <w:noProof/>
      </w:rPr>
    </w:sdtEndPr>
    <w:sdtContent>
      <w:p w14:paraId="73F97118" w14:textId="77777777" w:rsidR="00DA5667" w:rsidRDefault="007E6979">
        <w:pPr>
          <w:pStyle w:val="Footer"/>
          <w:jc w:val="right"/>
        </w:pPr>
        <w:r w:rsidRPr="007E6979">
          <w:rPr>
            <w:noProof/>
            <w:lang w:eastAsia="en-GB"/>
          </w:rPr>
          <w:drawing>
            <wp:anchor distT="0" distB="0" distL="114300" distR="114300" simplePos="0" relativeHeight="251659264" behindDoc="1" locked="0" layoutInCell="1" allowOverlap="1" wp14:anchorId="30CDE195" wp14:editId="6553D9A8">
              <wp:simplePos x="0" y="0"/>
              <wp:positionH relativeFrom="column">
                <wp:posOffset>4360545</wp:posOffset>
              </wp:positionH>
              <wp:positionV relativeFrom="paragraph">
                <wp:posOffset>142875</wp:posOffset>
              </wp:positionV>
              <wp:extent cx="1438275" cy="638810"/>
              <wp:effectExtent l="0" t="0" r="9525" b="8890"/>
              <wp:wrapTight wrapText="bothSides">
                <wp:wrapPolygon edited="0">
                  <wp:start x="0" y="0"/>
                  <wp:lineTo x="0" y="21256"/>
                  <wp:lineTo x="21457" y="21256"/>
                  <wp:lineTo x="214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white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8275" cy="638810"/>
                      </a:xfrm>
                      <a:prstGeom prst="rect">
                        <a:avLst/>
                      </a:prstGeom>
                    </pic:spPr>
                  </pic:pic>
                </a:graphicData>
              </a:graphic>
              <wp14:sizeRelH relativeFrom="page">
                <wp14:pctWidth>0</wp14:pctWidth>
              </wp14:sizeRelH>
              <wp14:sizeRelV relativeFrom="page">
                <wp14:pctHeight>0</wp14:pctHeight>
              </wp14:sizeRelV>
            </wp:anchor>
          </w:drawing>
        </w:r>
        <w:r w:rsidRPr="007E6979">
          <w:rPr>
            <w:noProof/>
            <w:lang w:eastAsia="en-GB"/>
          </w:rPr>
          <w:drawing>
            <wp:anchor distT="0" distB="0" distL="114300" distR="114300" simplePos="0" relativeHeight="251660288" behindDoc="0" locked="0" layoutInCell="1" allowOverlap="1" wp14:anchorId="5CD1FBA3" wp14:editId="7EAF94D9">
              <wp:simplePos x="0" y="0"/>
              <wp:positionH relativeFrom="column">
                <wp:posOffset>2311400</wp:posOffset>
              </wp:positionH>
              <wp:positionV relativeFrom="paragraph">
                <wp:posOffset>58420</wp:posOffset>
              </wp:positionV>
              <wp:extent cx="1970405" cy="718820"/>
              <wp:effectExtent l="0" t="0" r="0" b="5080"/>
              <wp:wrapSquare wrapText="bothSides"/>
              <wp:docPr id="22" name="Picture 22" descr="C:\Users\m306458\AppData\Local\Microsoft\Windows\Temporary Internet Files\Content.Outlook\91EHDOT2\Logo - High Re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306458\AppData\Local\Microsoft\Windows\Temporary Internet Files\Content.Outlook\91EHDOT2\Logo - High Res (3).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70405" cy="718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979">
          <w:rPr>
            <w:noProof/>
            <w:lang w:eastAsia="en-GB"/>
          </w:rPr>
          <w:drawing>
            <wp:anchor distT="0" distB="0" distL="114300" distR="114300" simplePos="0" relativeHeight="251661312" behindDoc="0" locked="0" layoutInCell="1" allowOverlap="1" wp14:anchorId="30EE339B" wp14:editId="3D3E9501">
              <wp:simplePos x="0" y="0"/>
              <wp:positionH relativeFrom="column">
                <wp:posOffset>1236345</wp:posOffset>
              </wp:positionH>
              <wp:positionV relativeFrom="paragraph">
                <wp:posOffset>64770</wp:posOffset>
              </wp:positionV>
              <wp:extent cx="781050" cy="780415"/>
              <wp:effectExtent l="0" t="0" r="0" b="63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bwMode="auto">
                      <a:xfrm>
                        <a:off x="0" y="0"/>
                        <a:ext cx="781050" cy="780415"/>
                      </a:xfrm>
                      <a:prstGeom prst="rect">
                        <a:avLst/>
                      </a:prstGeom>
                      <a:noFill/>
                    </pic:spPr>
                  </pic:pic>
                </a:graphicData>
              </a:graphic>
              <wp14:sizeRelH relativeFrom="page">
                <wp14:pctWidth>0</wp14:pctWidth>
              </wp14:sizeRelH>
              <wp14:sizeRelV relativeFrom="page">
                <wp14:pctHeight>0</wp14:pctHeight>
              </wp14:sizeRelV>
            </wp:anchor>
          </w:drawing>
        </w:r>
        <w:r w:rsidR="00DA5667">
          <w:fldChar w:fldCharType="begin"/>
        </w:r>
        <w:r w:rsidR="00DA5667">
          <w:instrText xml:space="preserve"> PAGE   \* MERGEFORMAT </w:instrText>
        </w:r>
        <w:r w:rsidR="00DA5667">
          <w:fldChar w:fldCharType="separate"/>
        </w:r>
        <w:r w:rsidR="003C097F">
          <w:rPr>
            <w:noProof/>
          </w:rPr>
          <w:t>1</w:t>
        </w:r>
        <w:r w:rsidR="00DA5667">
          <w:rPr>
            <w:noProof/>
          </w:rPr>
          <w:fldChar w:fldCharType="end"/>
        </w:r>
      </w:p>
    </w:sdtContent>
  </w:sdt>
  <w:p w14:paraId="43748FF8" w14:textId="77777777" w:rsidR="00DA5667" w:rsidRDefault="00DA5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DBE1A" w14:textId="77777777" w:rsidR="00D51660" w:rsidRDefault="00D51660" w:rsidP="00B04F7F">
      <w:pPr>
        <w:spacing w:after="0" w:line="240" w:lineRule="auto"/>
      </w:pPr>
      <w:r>
        <w:separator/>
      </w:r>
    </w:p>
  </w:footnote>
  <w:footnote w:type="continuationSeparator" w:id="0">
    <w:p w14:paraId="5CC96A24" w14:textId="77777777" w:rsidR="00D51660" w:rsidRDefault="00D51660" w:rsidP="00B04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C4CF6"/>
    <w:multiLevelType w:val="hybridMultilevel"/>
    <w:tmpl w:val="9FFAC35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D664E"/>
    <w:multiLevelType w:val="hybridMultilevel"/>
    <w:tmpl w:val="01D0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E5627"/>
    <w:multiLevelType w:val="hybridMultilevel"/>
    <w:tmpl w:val="A57C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55092"/>
    <w:multiLevelType w:val="hybridMultilevel"/>
    <w:tmpl w:val="744AD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40C11"/>
    <w:multiLevelType w:val="hybridMultilevel"/>
    <w:tmpl w:val="16AE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C239E"/>
    <w:multiLevelType w:val="hybridMultilevel"/>
    <w:tmpl w:val="43C6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5A08A8"/>
    <w:multiLevelType w:val="hybridMultilevel"/>
    <w:tmpl w:val="90082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DB5C1C"/>
    <w:multiLevelType w:val="multilevel"/>
    <w:tmpl w:val="AFBE9976"/>
    <w:lvl w:ilvl="0">
      <w:start w:val="1"/>
      <w:numFmt w:val="decimal"/>
      <w:lvlText w:val="%1."/>
      <w:lvlJc w:val="left"/>
      <w:pPr>
        <w:ind w:left="360" w:hanging="360"/>
      </w:pPr>
      <w:rPr>
        <w:rFonts w:hint="default"/>
        <w:b/>
        <w:color w:val="0E233D"/>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57761CF5"/>
    <w:multiLevelType w:val="hybridMultilevel"/>
    <w:tmpl w:val="477E2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8A727E"/>
    <w:multiLevelType w:val="hybridMultilevel"/>
    <w:tmpl w:val="4DECC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A52C9F"/>
    <w:multiLevelType w:val="hybridMultilevel"/>
    <w:tmpl w:val="D3B45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52420C"/>
    <w:multiLevelType w:val="hybridMultilevel"/>
    <w:tmpl w:val="A66C1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3835452">
    <w:abstractNumId w:val="5"/>
  </w:num>
  <w:num w:numId="2" w16cid:durableId="1251280057">
    <w:abstractNumId w:val="3"/>
  </w:num>
  <w:num w:numId="3" w16cid:durableId="278340573">
    <w:abstractNumId w:val="8"/>
  </w:num>
  <w:num w:numId="4" w16cid:durableId="453795555">
    <w:abstractNumId w:val="9"/>
  </w:num>
  <w:num w:numId="5" w16cid:durableId="520433169">
    <w:abstractNumId w:val="1"/>
  </w:num>
  <w:num w:numId="6" w16cid:durableId="1785953292">
    <w:abstractNumId w:val="10"/>
  </w:num>
  <w:num w:numId="7" w16cid:durableId="1388456017">
    <w:abstractNumId w:val="2"/>
  </w:num>
  <w:num w:numId="8" w16cid:durableId="2112967575">
    <w:abstractNumId w:val="4"/>
  </w:num>
  <w:num w:numId="9" w16cid:durableId="541286002">
    <w:abstractNumId w:val="6"/>
  </w:num>
  <w:num w:numId="10" w16cid:durableId="1023483438">
    <w:abstractNumId w:val="0"/>
  </w:num>
  <w:num w:numId="11" w16cid:durableId="1230535728">
    <w:abstractNumId w:val="7"/>
  </w:num>
  <w:num w:numId="12" w16cid:durableId="185842201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6145">
      <o:colormru v:ext="edit" colors="#9c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00"/>
    <w:rsid w:val="00001CD7"/>
    <w:rsid w:val="00005835"/>
    <w:rsid w:val="00006427"/>
    <w:rsid w:val="00006C9B"/>
    <w:rsid w:val="00007A0E"/>
    <w:rsid w:val="000106AE"/>
    <w:rsid w:val="00023DD3"/>
    <w:rsid w:val="00034D78"/>
    <w:rsid w:val="00036E5F"/>
    <w:rsid w:val="00042CB4"/>
    <w:rsid w:val="00042E87"/>
    <w:rsid w:val="00046E13"/>
    <w:rsid w:val="000510AE"/>
    <w:rsid w:val="00060F41"/>
    <w:rsid w:val="00072A29"/>
    <w:rsid w:val="000855F4"/>
    <w:rsid w:val="000940CE"/>
    <w:rsid w:val="00096E4D"/>
    <w:rsid w:val="000973D8"/>
    <w:rsid w:val="000A17AC"/>
    <w:rsid w:val="000A371C"/>
    <w:rsid w:val="000A4742"/>
    <w:rsid w:val="000C0743"/>
    <w:rsid w:val="000D5DD7"/>
    <w:rsid w:val="000D7A21"/>
    <w:rsid w:val="000D7DC3"/>
    <w:rsid w:val="000E056A"/>
    <w:rsid w:val="000E7247"/>
    <w:rsid w:val="000F0B30"/>
    <w:rsid w:val="000F31B6"/>
    <w:rsid w:val="000F6167"/>
    <w:rsid w:val="001034DE"/>
    <w:rsid w:val="001036AB"/>
    <w:rsid w:val="00106BED"/>
    <w:rsid w:val="00107A5E"/>
    <w:rsid w:val="00110B6F"/>
    <w:rsid w:val="00110F10"/>
    <w:rsid w:val="0011325B"/>
    <w:rsid w:val="00120544"/>
    <w:rsid w:val="00120BA2"/>
    <w:rsid w:val="0013324F"/>
    <w:rsid w:val="00134BD2"/>
    <w:rsid w:val="00140C5B"/>
    <w:rsid w:val="001443B2"/>
    <w:rsid w:val="00145728"/>
    <w:rsid w:val="00145EB4"/>
    <w:rsid w:val="00147947"/>
    <w:rsid w:val="001527F8"/>
    <w:rsid w:val="0016141B"/>
    <w:rsid w:val="00161465"/>
    <w:rsid w:val="00166257"/>
    <w:rsid w:val="00177B52"/>
    <w:rsid w:val="0019133C"/>
    <w:rsid w:val="0019198F"/>
    <w:rsid w:val="0019329C"/>
    <w:rsid w:val="001933CA"/>
    <w:rsid w:val="00197861"/>
    <w:rsid w:val="001B40E6"/>
    <w:rsid w:val="001B6708"/>
    <w:rsid w:val="001C32C1"/>
    <w:rsid w:val="001C5CD2"/>
    <w:rsid w:val="001D3F98"/>
    <w:rsid w:val="001D4BDE"/>
    <w:rsid w:val="001E0BC1"/>
    <w:rsid w:val="001E6073"/>
    <w:rsid w:val="001E68F9"/>
    <w:rsid w:val="001F4156"/>
    <w:rsid w:val="00203657"/>
    <w:rsid w:val="00204547"/>
    <w:rsid w:val="002048B7"/>
    <w:rsid w:val="002064B0"/>
    <w:rsid w:val="00211E19"/>
    <w:rsid w:val="002170D6"/>
    <w:rsid w:val="00222F74"/>
    <w:rsid w:val="00226B44"/>
    <w:rsid w:val="00227783"/>
    <w:rsid w:val="00231EE4"/>
    <w:rsid w:val="00243EF2"/>
    <w:rsid w:val="00246F8C"/>
    <w:rsid w:val="00247EFC"/>
    <w:rsid w:val="00250FB5"/>
    <w:rsid w:val="0025238D"/>
    <w:rsid w:val="002663B9"/>
    <w:rsid w:val="00271D83"/>
    <w:rsid w:val="00273AED"/>
    <w:rsid w:val="00277F38"/>
    <w:rsid w:val="00280221"/>
    <w:rsid w:val="00283BAE"/>
    <w:rsid w:val="00285248"/>
    <w:rsid w:val="002873F9"/>
    <w:rsid w:val="002A1320"/>
    <w:rsid w:val="002A2314"/>
    <w:rsid w:val="002A3768"/>
    <w:rsid w:val="002A38E5"/>
    <w:rsid w:val="002A62B6"/>
    <w:rsid w:val="002B2532"/>
    <w:rsid w:val="002B2A01"/>
    <w:rsid w:val="002B3C7E"/>
    <w:rsid w:val="002B6BB9"/>
    <w:rsid w:val="002E1F5F"/>
    <w:rsid w:val="002E3046"/>
    <w:rsid w:val="002F0A54"/>
    <w:rsid w:val="002F3004"/>
    <w:rsid w:val="002F4C15"/>
    <w:rsid w:val="002F75FE"/>
    <w:rsid w:val="00305085"/>
    <w:rsid w:val="003067B4"/>
    <w:rsid w:val="00312C79"/>
    <w:rsid w:val="00320CC3"/>
    <w:rsid w:val="003239D7"/>
    <w:rsid w:val="00325109"/>
    <w:rsid w:val="00331371"/>
    <w:rsid w:val="0033143C"/>
    <w:rsid w:val="00334504"/>
    <w:rsid w:val="003400A4"/>
    <w:rsid w:val="00353087"/>
    <w:rsid w:val="0036331D"/>
    <w:rsid w:val="003661C2"/>
    <w:rsid w:val="00376251"/>
    <w:rsid w:val="00376E6D"/>
    <w:rsid w:val="00381455"/>
    <w:rsid w:val="00383F9E"/>
    <w:rsid w:val="00390443"/>
    <w:rsid w:val="003931AD"/>
    <w:rsid w:val="003938C5"/>
    <w:rsid w:val="00393A00"/>
    <w:rsid w:val="00394165"/>
    <w:rsid w:val="003963F1"/>
    <w:rsid w:val="003A32AC"/>
    <w:rsid w:val="003A7A6C"/>
    <w:rsid w:val="003B1106"/>
    <w:rsid w:val="003C097F"/>
    <w:rsid w:val="003C21ED"/>
    <w:rsid w:val="003C37B9"/>
    <w:rsid w:val="003C7E4D"/>
    <w:rsid w:val="003F10FF"/>
    <w:rsid w:val="003F6BCC"/>
    <w:rsid w:val="004040E6"/>
    <w:rsid w:val="00405539"/>
    <w:rsid w:val="004134FA"/>
    <w:rsid w:val="00423C2D"/>
    <w:rsid w:val="004262A6"/>
    <w:rsid w:val="00434134"/>
    <w:rsid w:val="00436CD1"/>
    <w:rsid w:val="00446EAE"/>
    <w:rsid w:val="004578E7"/>
    <w:rsid w:val="00461CFD"/>
    <w:rsid w:val="00472A84"/>
    <w:rsid w:val="00473F99"/>
    <w:rsid w:val="0047621D"/>
    <w:rsid w:val="00481E5D"/>
    <w:rsid w:val="00497C54"/>
    <w:rsid w:val="004A08AB"/>
    <w:rsid w:val="004B1B7C"/>
    <w:rsid w:val="004B2C31"/>
    <w:rsid w:val="004C04AF"/>
    <w:rsid w:val="004C58C4"/>
    <w:rsid w:val="004C73F8"/>
    <w:rsid w:val="004D1A96"/>
    <w:rsid w:val="004D558D"/>
    <w:rsid w:val="004D5807"/>
    <w:rsid w:val="004D5E04"/>
    <w:rsid w:val="004E290B"/>
    <w:rsid w:val="004F406B"/>
    <w:rsid w:val="004F4FE7"/>
    <w:rsid w:val="00501B53"/>
    <w:rsid w:val="005045A3"/>
    <w:rsid w:val="00504FF0"/>
    <w:rsid w:val="00506696"/>
    <w:rsid w:val="00507AB4"/>
    <w:rsid w:val="0051295D"/>
    <w:rsid w:val="00525A41"/>
    <w:rsid w:val="00525D90"/>
    <w:rsid w:val="00527EFA"/>
    <w:rsid w:val="00530670"/>
    <w:rsid w:val="00530F61"/>
    <w:rsid w:val="00531B13"/>
    <w:rsid w:val="00533AEE"/>
    <w:rsid w:val="00543BFB"/>
    <w:rsid w:val="00555C77"/>
    <w:rsid w:val="005604ED"/>
    <w:rsid w:val="00565900"/>
    <w:rsid w:val="0056622D"/>
    <w:rsid w:val="0056667A"/>
    <w:rsid w:val="005738E9"/>
    <w:rsid w:val="005746AA"/>
    <w:rsid w:val="00575B83"/>
    <w:rsid w:val="00577B08"/>
    <w:rsid w:val="0058231C"/>
    <w:rsid w:val="005866A3"/>
    <w:rsid w:val="00587145"/>
    <w:rsid w:val="00596842"/>
    <w:rsid w:val="0059721E"/>
    <w:rsid w:val="00597863"/>
    <w:rsid w:val="005A18DF"/>
    <w:rsid w:val="005B05F9"/>
    <w:rsid w:val="005C0832"/>
    <w:rsid w:val="005C7B9E"/>
    <w:rsid w:val="005D24A1"/>
    <w:rsid w:val="005D3084"/>
    <w:rsid w:val="005D3504"/>
    <w:rsid w:val="005D5A03"/>
    <w:rsid w:val="005F223E"/>
    <w:rsid w:val="005F2A0B"/>
    <w:rsid w:val="00601F5F"/>
    <w:rsid w:val="00602864"/>
    <w:rsid w:val="006041BA"/>
    <w:rsid w:val="00607779"/>
    <w:rsid w:val="006126A0"/>
    <w:rsid w:val="00614183"/>
    <w:rsid w:val="00617633"/>
    <w:rsid w:val="00617BDF"/>
    <w:rsid w:val="00630E80"/>
    <w:rsid w:val="0063453C"/>
    <w:rsid w:val="00636CE9"/>
    <w:rsid w:val="00643418"/>
    <w:rsid w:val="00646B66"/>
    <w:rsid w:val="006632B5"/>
    <w:rsid w:val="006718B1"/>
    <w:rsid w:val="0067221F"/>
    <w:rsid w:val="006924B2"/>
    <w:rsid w:val="006929E7"/>
    <w:rsid w:val="006963B3"/>
    <w:rsid w:val="00697C1E"/>
    <w:rsid w:val="006A2072"/>
    <w:rsid w:val="006B5908"/>
    <w:rsid w:val="006B7A60"/>
    <w:rsid w:val="006C723A"/>
    <w:rsid w:val="006D08DC"/>
    <w:rsid w:val="006D1CCD"/>
    <w:rsid w:val="006D2DE7"/>
    <w:rsid w:val="006D38BE"/>
    <w:rsid w:val="006D5004"/>
    <w:rsid w:val="006D5224"/>
    <w:rsid w:val="006E023B"/>
    <w:rsid w:val="006E0903"/>
    <w:rsid w:val="006E1644"/>
    <w:rsid w:val="006E7232"/>
    <w:rsid w:val="006E7CD6"/>
    <w:rsid w:val="006F27B9"/>
    <w:rsid w:val="006F5E83"/>
    <w:rsid w:val="006F68B3"/>
    <w:rsid w:val="007147C1"/>
    <w:rsid w:val="00714A04"/>
    <w:rsid w:val="007279C3"/>
    <w:rsid w:val="007339A4"/>
    <w:rsid w:val="00734157"/>
    <w:rsid w:val="00735E62"/>
    <w:rsid w:val="007461A3"/>
    <w:rsid w:val="00763A8D"/>
    <w:rsid w:val="00765007"/>
    <w:rsid w:val="00765DAB"/>
    <w:rsid w:val="00767BC4"/>
    <w:rsid w:val="00770A73"/>
    <w:rsid w:val="00770B98"/>
    <w:rsid w:val="00775197"/>
    <w:rsid w:val="00781DEC"/>
    <w:rsid w:val="00790B5D"/>
    <w:rsid w:val="00791AC3"/>
    <w:rsid w:val="00791B6D"/>
    <w:rsid w:val="007A0FDE"/>
    <w:rsid w:val="007A3218"/>
    <w:rsid w:val="007A4C5C"/>
    <w:rsid w:val="007A5079"/>
    <w:rsid w:val="007A793A"/>
    <w:rsid w:val="007B5F6B"/>
    <w:rsid w:val="007B7A65"/>
    <w:rsid w:val="007C1852"/>
    <w:rsid w:val="007C558A"/>
    <w:rsid w:val="007D15B4"/>
    <w:rsid w:val="007D37B0"/>
    <w:rsid w:val="007E04F8"/>
    <w:rsid w:val="007E1AF0"/>
    <w:rsid w:val="007E3DB0"/>
    <w:rsid w:val="007E56FB"/>
    <w:rsid w:val="007E6979"/>
    <w:rsid w:val="007F0240"/>
    <w:rsid w:val="007F5EB4"/>
    <w:rsid w:val="008017AE"/>
    <w:rsid w:val="00805D50"/>
    <w:rsid w:val="00810C4D"/>
    <w:rsid w:val="0082446A"/>
    <w:rsid w:val="00831266"/>
    <w:rsid w:val="008363B3"/>
    <w:rsid w:val="00840146"/>
    <w:rsid w:val="00842DC9"/>
    <w:rsid w:val="008543B7"/>
    <w:rsid w:val="00872DF1"/>
    <w:rsid w:val="00874ACA"/>
    <w:rsid w:val="008779E1"/>
    <w:rsid w:val="00882A5F"/>
    <w:rsid w:val="0088333E"/>
    <w:rsid w:val="00887C73"/>
    <w:rsid w:val="0089182D"/>
    <w:rsid w:val="00897EBA"/>
    <w:rsid w:val="008A18AE"/>
    <w:rsid w:val="008A3758"/>
    <w:rsid w:val="008B5FE6"/>
    <w:rsid w:val="008C1800"/>
    <w:rsid w:val="008C24A3"/>
    <w:rsid w:val="008D0B87"/>
    <w:rsid w:val="008E3ACF"/>
    <w:rsid w:val="008E4151"/>
    <w:rsid w:val="009004AB"/>
    <w:rsid w:val="0090784D"/>
    <w:rsid w:val="00910A05"/>
    <w:rsid w:val="009258C6"/>
    <w:rsid w:val="00926D44"/>
    <w:rsid w:val="0093446E"/>
    <w:rsid w:val="00941F01"/>
    <w:rsid w:val="00943C3D"/>
    <w:rsid w:val="0094520D"/>
    <w:rsid w:val="00946AB7"/>
    <w:rsid w:val="009510EF"/>
    <w:rsid w:val="00952258"/>
    <w:rsid w:val="00954E9C"/>
    <w:rsid w:val="00957331"/>
    <w:rsid w:val="00960119"/>
    <w:rsid w:val="00961118"/>
    <w:rsid w:val="00967290"/>
    <w:rsid w:val="0098363A"/>
    <w:rsid w:val="009949AC"/>
    <w:rsid w:val="009A6524"/>
    <w:rsid w:val="009A697E"/>
    <w:rsid w:val="009A6D8C"/>
    <w:rsid w:val="009B416D"/>
    <w:rsid w:val="009B473A"/>
    <w:rsid w:val="009B7F87"/>
    <w:rsid w:val="009C4F24"/>
    <w:rsid w:val="009D05BF"/>
    <w:rsid w:val="009D14CD"/>
    <w:rsid w:val="009D3AB5"/>
    <w:rsid w:val="009D6D2B"/>
    <w:rsid w:val="009D74A8"/>
    <w:rsid w:val="009E091B"/>
    <w:rsid w:val="009E35CB"/>
    <w:rsid w:val="009F4821"/>
    <w:rsid w:val="009F6766"/>
    <w:rsid w:val="00A005A1"/>
    <w:rsid w:val="00A24874"/>
    <w:rsid w:val="00A307A8"/>
    <w:rsid w:val="00A347F9"/>
    <w:rsid w:val="00A404AA"/>
    <w:rsid w:val="00A43E3F"/>
    <w:rsid w:val="00A5194D"/>
    <w:rsid w:val="00A529EB"/>
    <w:rsid w:val="00A56381"/>
    <w:rsid w:val="00A56C1B"/>
    <w:rsid w:val="00A57ABC"/>
    <w:rsid w:val="00A65515"/>
    <w:rsid w:val="00A702F6"/>
    <w:rsid w:val="00A70DA6"/>
    <w:rsid w:val="00A725B4"/>
    <w:rsid w:val="00A732A2"/>
    <w:rsid w:val="00A74FE9"/>
    <w:rsid w:val="00A8267A"/>
    <w:rsid w:val="00A83250"/>
    <w:rsid w:val="00A83A68"/>
    <w:rsid w:val="00A841E6"/>
    <w:rsid w:val="00A91309"/>
    <w:rsid w:val="00A95089"/>
    <w:rsid w:val="00AA460B"/>
    <w:rsid w:val="00AB0BB5"/>
    <w:rsid w:val="00AB1432"/>
    <w:rsid w:val="00AB6438"/>
    <w:rsid w:val="00AB6CF5"/>
    <w:rsid w:val="00AC25F6"/>
    <w:rsid w:val="00AD2ED6"/>
    <w:rsid w:val="00AD70AF"/>
    <w:rsid w:val="00AE0658"/>
    <w:rsid w:val="00AE2412"/>
    <w:rsid w:val="00AE5509"/>
    <w:rsid w:val="00AF12DE"/>
    <w:rsid w:val="00B04F7F"/>
    <w:rsid w:val="00B06C07"/>
    <w:rsid w:val="00B30926"/>
    <w:rsid w:val="00B32245"/>
    <w:rsid w:val="00B33DC2"/>
    <w:rsid w:val="00B346B4"/>
    <w:rsid w:val="00B34A8A"/>
    <w:rsid w:val="00B43D82"/>
    <w:rsid w:val="00B52698"/>
    <w:rsid w:val="00B5381F"/>
    <w:rsid w:val="00B5430A"/>
    <w:rsid w:val="00B6408F"/>
    <w:rsid w:val="00B75C41"/>
    <w:rsid w:val="00B83623"/>
    <w:rsid w:val="00BA1438"/>
    <w:rsid w:val="00BC1B7C"/>
    <w:rsid w:val="00BC7F1C"/>
    <w:rsid w:val="00BD19D3"/>
    <w:rsid w:val="00BD3EA1"/>
    <w:rsid w:val="00BD4667"/>
    <w:rsid w:val="00BE1A44"/>
    <w:rsid w:val="00BE3B02"/>
    <w:rsid w:val="00BE4DFA"/>
    <w:rsid w:val="00BE6CBA"/>
    <w:rsid w:val="00BE7AB6"/>
    <w:rsid w:val="00BF57C5"/>
    <w:rsid w:val="00C047B2"/>
    <w:rsid w:val="00C07CD8"/>
    <w:rsid w:val="00C07F97"/>
    <w:rsid w:val="00C122AE"/>
    <w:rsid w:val="00C1392D"/>
    <w:rsid w:val="00C23EE0"/>
    <w:rsid w:val="00C31DA1"/>
    <w:rsid w:val="00C328C4"/>
    <w:rsid w:val="00C329D4"/>
    <w:rsid w:val="00C41F49"/>
    <w:rsid w:val="00C45E88"/>
    <w:rsid w:val="00C46C0A"/>
    <w:rsid w:val="00C475EC"/>
    <w:rsid w:val="00C50025"/>
    <w:rsid w:val="00C528AA"/>
    <w:rsid w:val="00C620D8"/>
    <w:rsid w:val="00C66A3E"/>
    <w:rsid w:val="00C7617F"/>
    <w:rsid w:val="00C81E43"/>
    <w:rsid w:val="00C8515C"/>
    <w:rsid w:val="00C85D4C"/>
    <w:rsid w:val="00C861ED"/>
    <w:rsid w:val="00C90D10"/>
    <w:rsid w:val="00C91A0A"/>
    <w:rsid w:val="00C95C9C"/>
    <w:rsid w:val="00CA1997"/>
    <w:rsid w:val="00CA57A5"/>
    <w:rsid w:val="00CA6D23"/>
    <w:rsid w:val="00CB0FC9"/>
    <w:rsid w:val="00CC7DED"/>
    <w:rsid w:val="00CD0E54"/>
    <w:rsid w:val="00CE159B"/>
    <w:rsid w:val="00CF33A8"/>
    <w:rsid w:val="00CF4055"/>
    <w:rsid w:val="00CF5F86"/>
    <w:rsid w:val="00CF77CD"/>
    <w:rsid w:val="00CF7EE7"/>
    <w:rsid w:val="00D024D6"/>
    <w:rsid w:val="00D047FB"/>
    <w:rsid w:val="00D0536A"/>
    <w:rsid w:val="00D1231D"/>
    <w:rsid w:val="00D124D9"/>
    <w:rsid w:val="00D216F1"/>
    <w:rsid w:val="00D25DFB"/>
    <w:rsid w:val="00D40154"/>
    <w:rsid w:val="00D40D12"/>
    <w:rsid w:val="00D41896"/>
    <w:rsid w:val="00D44838"/>
    <w:rsid w:val="00D46E05"/>
    <w:rsid w:val="00D50CD9"/>
    <w:rsid w:val="00D51660"/>
    <w:rsid w:val="00D54FDF"/>
    <w:rsid w:val="00D6174D"/>
    <w:rsid w:val="00D651FC"/>
    <w:rsid w:val="00D7355F"/>
    <w:rsid w:val="00D90957"/>
    <w:rsid w:val="00DA5238"/>
    <w:rsid w:val="00DA5667"/>
    <w:rsid w:val="00DA6F6A"/>
    <w:rsid w:val="00DB1474"/>
    <w:rsid w:val="00DB323E"/>
    <w:rsid w:val="00DB4070"/>
    <w:rsid w:val="00DB6037"/>
    <w:rsid w:val="00DC1D29"/>
    <w:rsid w:val="00DC2628"/>
    <w:rsid w:val="00DC5255"/>
    <w:rsid w:val="00DD0D44"/>
    <w:rsid w:val="00DD49BA"/>
    <w:rsid w:val="00DD5DFE"/>
    <w:rsid w:val="00DD5E3B"/>
    <w:rsid w:val="00DD6F66"/>
    <w:rsid w:val="00DD718B"/>
    <w:rsid w:val="00DD7D46"/>
    <w:rsid w:val="00DE0E1F"/>
    <w:rsid w:val="00DE26D9"/>
    <w:rsid w:val="00DE4B62"/>
    <w:rsid w:val="00DE5A32"/>
    <w:rsid w:val="00DF096E"/>
    <w:rsid w:val="00DF1B64"/>
    <w:rsid w:val="00DF65EF"/>
    <w:rsid w:val="00E07F93"/>
    <w:rsid w:val="00E24C57"/>
    <w:rsid w:val="00E334C7"/>
    <w:rsid w:val="00E3781F"/>
    <w:rsid w:val="00E440A7"/>
    <w:rsid w:val="00E47618"/>
    <w:rsid w:val="00E53B81"/>
    <w:rsid w:val="00E54BFC"/>
    <w:rsid w:val="00E557CF"/>
    <w:rsid w:val="00E55CFF"/>
    <w:rsid w:val="00E56AB7"/>
    <w:rsid w:val="00E61717"/>
    <w:rsid w:val="00E659A6"/>
    <w:rsid w:val="00E7208D"/>
    <w:rsid w:val="00E74836"/>
    <w:rsid w:val="00E74B51"/>
    <w:rsid w:val="00E936E4"/>
    <w:rsid w:val="00E9391A"/>
    <w:rsid w:val="00E95915"/>
    <w:rsid w:val="00EA0A96"/>
    <w:rsid w:val="00EA1CD9"/>
    <w:rsid w:val="00EB2E32"/>
    <w:rsid w:val="00EB70E5"/>
    <w:rsid w:val="00EC3F23"/>
    <w:rsid w:val="00EC4B00"/>
    <w:rsid w:val="00EF0589"/>
    <w:rsid w:val="00EF1061"/>
    <w:rsid w:val="00EF7841"/>
    <w:rsid w:val="00F0484C"/>
    <w:rsid w:val="00F051E2"/>
    <w:rsid w:val="00F05C84"/>
    <w:rsid w:val="00F10076"/>
    <w:rsid w:val="00F11A6A"/>
    <w:rsid w:val="00F308F0"/>
    <w:rsid w:val="00F30EAC"/>
    <w:rsid w:val="00F355B8"/>
    <w:rsid w:val="00F35E86"/>
    <w:rsid w:val="00F4157C"/>
    <w:rsid w:val="00F41761"/>
    <w:rsid w:val="00F45D8B"/>
    <w:rsid w:val="00F55F31"/>
    <w:rsid w:val="00F642B4"/>
    <w:rsid w:val="00F644A5"/>
    <w:rsid w:val="00F7453C"/>
    <w:rsid w:val="00F84B05"/>
    <w:rsid w:val="00F914F2"/>
    <w:rsid w:val="00FA594B"/>
    <w:rsid w:val="00FB3AED"/>
    <w:rsid w:val="00FB77E1"/>
    <w:rsid w:val="00FC21D3"/>
    <w:rsid w:val="00FC5422"/>
    <w:rsid w:val="00FC5502"/>
    <w:rsid w:val="00FC69B5"/>
    <w:rsid w:val="00FC6F08"/>
    <w:rsid w:val="00FD3346"/>
    <w:rsid w:val="00FE3EA4"/>
    <w:rsid w:val="00FE4F8C"/>
    <w:rsid w:val="00FF48EE"/>
    <w:rsid w:val="00FF510C"/>
    <w:rsid w:val="00FF5F4B"/>
    <w:rsid w:val="00FF6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9cf"/>
    </o:shapedefaults>
    <o:shapelayout v:ext="edit">
      <o:idmap v:ext="edit" data="1"/>
    </o:shapelayout>
  </w:shapeDefaults>
  <w:decimalSymbol w:val="."/>
  <w:listSeparator w:val=","/>
  <w14:docId w14:val="515380AD"/>
  <w15:docId w15:val="{1D74F7D0-DEB4-48AA-B82E-A98EEEBC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2B5"/>
    <w:rPr>
      <w:sz w:val="20"/>
    </w:rPr>
  </w:style>
  <w:style w:type="paragraph" w:styleId="Heading1">
    <w:name w:val="heading 1"/>
    <w:basedOn w:val="Normal"/>
    <w:next w:val="Normal"/>
    <w:link w:val="Heading1Char"/>
    <w:uiPriority w:val="9"/>
    <w:qFormat/>
    <w:rsid w:val="00E54BFC"/>
    <w:pPr>
      <w:keepNext/>
      <w:keepLines/>
      <w:spacing w:before="480" w:after="0"/>
      <w:outlineLvl w:val="0"/>
    </w:pPr>
    <w:rPr>
      <w:rFonts w:asciiTheme="majorHAnsi" w:eastAsiaTheme="majorEastAsia" w:hAnsiTheme="majorHAnsi" w:cstheme="majorBidi"/>
      <w:b/>
      <w:bCs/>
      <w:color w:val="0292DF" w:themeColor="accent1" w:themeShade="BF"/>
      <w:sz w:val="28"/>
      <w:szCs w:val="28"/>
    </w:rPr>
  </w:style>
  <w:style w:type="paragraph" w:styleId="Heading2">
    <w:name w:val="heading 2"/>
    <w:basedOn w:val="Normal"/>
    <w:next w:val="Normal"/>
    <w:link w:val="Heading2Char"/>
    <w:uiPriority w:val="9"/>
    <w:unhideWhenUsed/>
    <w:qFormat/>
    <w:rsid w:val="00E54BFC"/>
    <w:pPr>
      <w:keepNext/>
      <w:keepLines/>
      <w:spacing w:before="200" w:after="0"/>
      <w:outlineLvl w:val="1"/>
    </w:pPr>
    <w:rPr>
      <w:rFonts w:asciiTheme="majorHAnsi" w:eastAsiaTheme="majorEastAsia" w:hAnsiTheme="majorHAnsi" w:cstheme="majorBidi"/>
      <w:b/>
      <w:bCs/>
      <w:color w:val="31B6FD" w:themeColor="accent1"/>
      <w:sz w:val="26"/>
      <w:szCs w:val="26"/>
    </w:rPr>
  </w:style>
  <w:style w:type="paragraph" w:styleId="Heading3">
    <w:name w:val="heading 3"/>
    <w:basedOn w:val="Normal"/>
    <w:next w:val="Normal"/>
    <w:link w:val="Heading3Char"/>
    <w:uiPriority w:val="9"/>
    <w:unhideWhenUsed/>
    <w:qFormat/>
    <w:rsid w:val="00E54BFC"/>
    <w:pPr>
      <w:keepNext/>
      <w:keepLines/>
      <w:spacing w:before="200" w:after="0"/>
      <w:outlineLvl w:val="2"/>
    </w:pPr>
    <w:rPr>
      <w:rFonts w:asciiTheme="majorHAnsi" w:eastAsiaTheme="majorEastAsia" w:hAnsiTheme="majorHAnsi" w:cstheme="majorBidi"/>
      <w:b/>
      <w:bCs/>
      <w:color w:val="31B6FD" w:themeColor="accent1"/>
    </w:rPr>
  </w:style>
  <w:style w:type="paragraph" w:styleId="Heading4">
    <w:name w:val="heading 4"/>
    <w:basedOn w:val="Normal"/>
    <w:next w:val="Normal"/>
    <w:link w:val="Heading4Char"/>
    <w:uiPriority w:val="9"/>
    <w:semiHidden/>
    <w:unhideWhenUsed/>
    <w:qFormat/>
    <w:rsid w:val="00E54BFC"/>
    <w:pPr>
      <w:keepNext/>
      <w:keepLines/>
      <w:spacing w:before="200" w:after="0"/>
      <w:outlineLvl w:val="3"/>
    </w:pPr>
    <w:rPr>
      <w:rFonts w:asciiTheme="majorHAnsi" w:eastAsiaTheme="majorEastAsia" w:hAnsiTheme="majorHAnsi" w:cstheme="majorBidi"/>
      <w:b/>
      <w:bCs/>
      <w:i/>
      <w:iCs/>
      <w:color w:val="31B6FD" w:themeColor="accent1"/>
    </w:rPr>
  </w:style>
  <w:style w:type="paragraph" w:styleId="Heading5">
    <w:name w:val="heading 5"/>
    <w:basedOn w:val="Normal"/>
    <w:next w:val="Normal"/>
    <w:link w:val="Heading5Char"/>
    <w:uiPriority w:val="9"/>
    <w:semiHidden/>
    <w:unhideWhenUsed/>
    <w:qFormat/>
    <w:rsid w:val="00E54BFC"/>
    <w:pPr>
      <w:keepNext/>
      <w:keepLines/>
      <w:spacing w:before="200" w:after="0"/>
      <w:outlineLvl w:val="4"/>
    </w:pPr>
    <w:rPr>
      <w:rFonts w:asciiTheme="majorHAnsi" w:eastAsiaTheme="majorEastAsia" w:hAnsiTheme="majorHAnsi" w:cstheme="majorBidi"/>
      <w:color w:val="016194" w:themeColor="accent1" w:themeShade="7F"/>
    </w:rPr>
  </w:style>
  <w:style w:type="paragraph" w:styleId="Heading6">
    <w:name w:val="heading 6"/>
    <w:basedOn w:val="Normal"/>
    <w:next w:val="Normal"/>
    <w:link w:val="Heading6Char"/>
    <w:uiPriority w:val="9"/>
    <w:semiHidden/>
    <w:unhideWhenUsed/>
    <w:qFormat/>
    <w:rsid w:val="00E54BFC"/>
    <w:pPr>
      <w:keepNext/>
      <w:keepLines/>
      <w:spacing w:before="200" w:after="0"/>
      <w:outlineLvl w:val="5"/>
    </w:pPr>
    <w:rPr>
      <w:rFonts w:asciiTheme="majorHAnsi" w:eastAsiaTheme="majorEastAsia" w:hAnsiTheme="majorHAnsi" w:cstheme="majorBidi"/>
      <w:i/>
      <w:iCs/>
      <w:color w:val="016194" w:themeColor="accent1" w:themeShade="7F"/>
    </w:rPr>
  </w:style>
  <w:style w:type="paragraph" w:styleId="Heading7">
    <w:name w:val="heading 7"/>
    <w:basedOn w:val="Normal"/>
    <w:next w:val="Normal"/>
    <w:link w:val="Heading7Char"/>
    <w:uiPriority w:val="9"/>
    <w:semiHidden/>
    <w:unhideWhenUsed/>
    <w:qFormat/>
    <w:rsid w:val="00E54BF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4BFC"/>
    <w:pPr>
      <w:keepNext/>
      <w:keepLines/>
      <w:spacing w:before="200" w:after="0"/>
      <w:outlineLvl w:val="7"/>
    </w:pPr>
    <w:rPr>
      <w:rFonts w:asciiTheme="majorHAnsi" w:eastAsiaTheme="majorEastAsia" w:hAnsiTheme="majorHAnsi" w:cstheme="majorBidi"/>
      <w:color w:val="31B6FD" w:themeColor="accent1"/>
      <w:szCs w:val="20"/>
    </w:rPr>
  </w:style>
  <w:style w:type="paragraph" w:styleId="Heading9">
    <w:name w:val="heading 9"/>
    <w:basedOn w:val="Normal"/>
    <w:next w:val="Normal"/>
    <w:link w:val="Heading9Char"/>
    <w:uiPriority w:val="9"/>
    <w:semiHidden/>
    <w:unhideWhenUsed/>
    <w:qFormat/>
    <w:rsid w:val="00E54BF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turalEngland">
    <w:name w:val="Natural England"/>
    <w:basedOn w:val="Title"/>
    <w:link w:val="NaturalEnglandChar"/>
    <w:rsid w:val="0013324F"/>
    <w:pPr>
      <w:pBdr>
        <w:bottom w:val="single" w:sz="8" w:space="6" w:color="31B6FD" w:themeColor="accent1"/>
      </w:pBdr>
    </w:pPr>
    <w:rPr>
      <w:rFonts w:ascii="Arial" w:hAnsi="Arial" w:cs="Arial"/>
      <w:b/>
      <w:color w:val="336600"/>
      <w:sz w:val="40"/>
      <w:szCs w:val="40"/>
    </w:rPr>
  </w:style>
  <w:style w:type="character" w:customStyle="1" w:styleId="NaturalEnglandChar">
    <w:name w:val="Natural England Char"/>
    <w:basedOn w:val="TitleChar"/>
    <w:link w:val="NaturalEngland"/>
    <w:rsid w:val="0013324F"/>
    <w:rPr>
      <w:rFonts w:ascii="Arial" w:eastAsiaTheme="majorEastAsia" w:hAnsi="Arial" w:cs="Arial"/>
      <w:b/>
      <w:color w:val="336600"/>
      <w:spacing w:val="5"/>
      <w:kern w:val="28"/>
      <w:sz w:val="40"/>
      <w:szCs w:val="40"/>
    </w:rPr>
  </w:style>
  <w:style w:type="paragraph" w:styleId="Title">
    <w:name w:val="Title"/>
    <w:basedOn w:val="Normal"/>
    <w:next w:val="Normal"/>
    <w:link w:val="TitleChar"/>
    <w:uiPriority w:val="10"/>
    <w:qFormat/>
    <w:rsid w:val="00E54BFC"/>
    <w:pPr>
      <w:pBdr>
        <w:bottom w:val="single" w:sz="8" w:space="4" w:color="31B6FD" w:themeColor="accent1"/>
      </w:pBdr>
      <w:spacing w:after="300" w:line="240" w:lineRule="auto"/>
      <w:contextualSpacing/>
    </w:pPr>
    <w:rPr>
      <w:rFonts w:asciiTheme="majorHAnsi" w:eastAsiaTheme="majorEastAsia" w:hAnsiTheme="majorHAnsi" w:cstheme="majorBidi"/>
      <w:color w:val="052E65" w:themeColor="text2" w:themeShade="BF"/>
      <w:spacing w:val="5"/>
      <w:kern w:val="28"/>
      <w:sz w:val="52"/>
      <w:szCs w:val="52"/>
    </w:rPr>
  </w:style>
  <w:style w:type="character" w:customStyle="1" w:styleId="TitleChar">
    <w:name w:val="Title Char"/>
    <w:basedOn w:val="DefaultParagraphFont"/>
    <w:link w:val="Title"/>
    <w:uiPriority w:val="10"/>
    <w:rsid w:val="00E54BFC"/>
    <w:rPr>
      <w:rFonts w:asciiTheme="majorHAnsi" w:eastAsiaTheme="majorEastAsia" w:hAnsiTheme="majorHAnsi" w:cstheme="majorBidi"/>
      <w:color w:val="052E65" w:themeColor="text2" w:themeShade="BF"/>
      <w:spacing w:val="5"/>
      <w:kern w:val="28"/>
      <w:sz w:val="52"/>
      <w:szCs w:val="52"/>
    </w:rPr>
  </w:style>
  <w:style w:type="character" w:customStyle="1" w:styleId="Heading1Char">
    <w:name w:val="Heading 1 Char"/>
    <w:basedOn w:val="DefaultParagraphFont"/>
    <w:link w:val="Heading1"/>
    <w:uiPriority w:val="9"/>
    <w:rsid w:val="00E54BFC"/>
    <w:rPr>
      <w:rFonts w:asciiTheme="majorHAnsi" w:eastAsiaTheme="majorEastAsia" w:hAnsiTheme="majorHAnsi" w:cstheme="majorBidi"/>
      <w:b/>
      <w:bCs/>
      <w:color w:val="0292DF" w:themeColor="accent1" w:themeShade="BF"/>
      <w:sz w:val="28"/>
      <w:szCs w:val="28"/>
    </w:rPr>
  </w:style>
  <w:style w:type="character" w:customStyle="1" w:styleId="Heading2Char">
    <w:name w:val="Heading 2 Char"/>
    <w:basedOn w:val="DefaultParagraphFont"/>
    <w:link w:val="Heading2"/>
    <w:uiPriority w:val="9"/>
    <w:rsid w:val="00E54BFC"/>
    <w:rPr>
      <w:rFonts w:asciiTheme="majorHAnsi" w:eastAsiaTheme="majorEastAsia" w:hAnsiTheme="majorHAnsi" w:cstheme="majorBidi"/>
      <w:b/>
      <w:bCs/>
      <w:color w:val="31B6FD" w:themeColor="accent1"/>
      <w:sz w:val="26"/>
      <w:szCs w:val="26"/>
    </w:rPr>
  </w:style>
  <w:style w:type="character" w:customStyle="1" w:styleId="Heading3Char">
    <w:name w:val="Heading 3 Char"/>
    <w:basedOn w:val="DefaultParagraphFont"/>
    <w:link w:val="Heading3"/>
    <w:uiPriority w:val="9"/>
    <w:rsid w:val="00E54BFC"/>
    <w:rPr>
      <w:rFonts w:asciiTheme="majorHAnsi" w:eastAsiaTheme="majorEastAsia" w:hAnsiTheme="majorHAnsi" w:cstheme="majorBidi"/>
      <w:b/>
      <w:bCs/>
      <w:color w:val="31B6FD" w:themeColor="accent1"/>
    </w:rPr>
  </w:style>
  <w:style w:type="character" w:customStyle="1" w:styleId="Heading4Char">
    <w:name w:val="Heading 4 Char"/>
    <w:basedOn w:val="DefaultParagraphFont"/>
    <w:link w:val="Heading4"/>
    <w:uiPriority w:val="9"/>
    <w:semiHidden/>
    <w:rsid w:val="00E54BFC"/>
    <w:rPr>
      <w:rFonts w:asciiTheme="majorHAnsi" w:eastAsiaTheme="majorEastAsia" w:hAnsiTheme="majorHAnsi" w:cstheme="majorBidi"/>
      <w:b/>
      <w:bCs/>
      <w:i/>
      <w:iCs/>
      <w:color w:val="31B6FD" w:themeColor="accent1"/>
    </w:rPr>
  </w:style>
  <w:style w:type="character" w:customStyle="1" w:styleId="Heading5Char">
    <w:name w:val="Heading 5 Char"/>
    <w:basedOn w:val="DefaultParagraphFont"/>
    <w:link w:val="Heading5"/>
    <w:uiPriority w:val="9"/>
    <w:semiHidden/>
    <w:rsid w:val="00E54BFC"/>
    <w:rPr>
      <w:rFonts w:asciiTheme="majorHAnsi" w:eastAsiaTheme="majorEastAsia" w:hAnsiTheme="majorHAnsi" w:cstheme="majorBidi"/>
      <w:color w:val="016194" w:themeColor="accent1" w:themeShade="7F"/>
    </w:rPr>
  </w:style>
  <w:style w:type="character" w:customStyle="1" w:styleId="Heading6Char">
    <w:name w:val="Heading 6 Char"/>
    <w:basedOn w:val="DefaultParagraphFont"/>
    <w:link w:val="Heading6"/>
    <w:uiPriority w:val="9"/>
    <w:semiHidden/>
    <w:rsid w:val="00E54BFC"/>
    <w:rPr>
      <w:rFonts w:asciiTheme="majorHAnsi" w:eastAsiaTheme="majorEastAsia" w:hAnsiTheme="majorHAnsi" w:cstheme="majorBidi"/>
      <w:i/>
      <w:iCs/>
      <w:color w:val="016194" w:themeColor="accent1" w:themeShade="7F"/>
    </w:rPr>
  </w:style>
  <w:style w:type="character" w:customStyle="1" w:styleId="Heading7Char">
    <w:name w:val="Heading 7 Char"/>
    <w:basedOn w:val="DefaultParagraphFont"/>
    <w:link w:val="Heading7"/>
    <w:uiPriority w:val="9"/>
    <w:semiHidden/>
    <w:rsid w:val="00E54B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54BFC"/>
    <w:rPr>
      <w:rFonts w:asciiTheme="majorHAnsi" w:eastAsiaTheme="majorEastAsia" w:hAnsiTheme="majorHAnsi" w:cstheme="majorBidi"/>
      <w:color w:val="31B6FD" w:themeColor="accent1"/>
      <w:sz w:val="20"/>
      <w:szCs w:val="20"/>
    </w:rPr>
  </w:style>
  <w:style w:type="character" w:customStyle="1" w:styleId="Heading9Char">
    <w:name w:val="Heading 9 Char"/>
    <w:basedOn w:val="DefaultParagraphFont"/>
    <w:link w:val="Heading9"/>
    <w:uiPriority w:val="9"/>
    <w:semiHidden/>
    <w:rsid w:val="00E54B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E54BFC"/>
    <w:pPr>
      <w:spacing w:line="240" w:lineRule="auto"/>
    </w:pPr>
    <w:rPr>
      <w:b/>
      <w:bCs/>
      <w:color w:val="31B6FD" w:themeColor="accent1"/>
      <w:sz w:val="18"/>
      <w:szCs w:val="18"/>
    </w:rPr>
  </w:style>
  <w:style w:type="paragraph" w:styleId="Subtitle">
    <w:name w:val="Subtitle"/>
    <w:basedOn w:val="Normal"/>
    <w:next w:val="Normal"/>
    <w:link w:val="SubtitleChar"/>
    <w:uiPriority w:val="11"/>
    <w:qFormat/>
    <w:rsid w:val="00E54BFC"/>
    <w:pPr>
      <w:numPr>
        <w:ilvl w:val="1"/>
      </w:numPr>
    </w:pPr>
    <w:rPr>
      <w:rFonts w:asciiTheme="majorHAnsi" w:eastAsiaTheme="majorEastAsia" w:hAnsiTheme="majorHAnsi" w:cstheme="majorBidi"/>
      <w:i/>
      <w:iCs/>
      <w:color w:val="31B6FD" w:themeColor="accent1"/>
      <w:spacing w:val="15"/>
      <w:sz w:val="24"/>
      <w:szCs w:val="24"/>
    </w:rPr>
  </w:style>
  <w:style w:type="character" w:customStyle="1" w:styleId="SubtitleChar">
    <w:name w:val="Subtitle Char"/>
    <w:basedOn w:val="DefaultParagraphFont"/>
    <w:link w:val="Subtitle"/>
    <w:uiPriority w:val="11"/>
    <w:rsid w:val="00E54BFC"/>
    <w:rPr>
      <w:rFonts w:asciiTheme="majorHAnsi" w:eastAsiaTheme="majorEastAsia" w:hAnsiTheme="majorHAnsi" w:cstheme="majorBidi"/>
      <w:i/>
      <w:iCs/>
      <w:color w:val="31B6FD" w:themeColor="accent1"/>
      <w:spacing w:val="15"/>
      <w:sz w:val="24"/>
      <w:szCs w:val="24"/>
    </w:rPr>
  </w:style>
  <w:style w:type="character" w:styleId="Strong">
    <w:name w:val="Strong"/>
    <w:basedOn w:val="DefaultParagraphFont"/>
    <w:uiPriority w:val="22"/>
    <w:qFormat/>
    <w:rsid w:val="00E54BFC"/>
    <w:rPr>
      <w:b/>
      <w:bCs/>
    </w:rPr>
  </w:style>
  <w:style w:type="character" w:styleId="Emphasis">
    <w:name w:val="Emphasis"/>
    <w:basedOn w:val="DefaultParagraphFont"/>
    <w:uiPriority w:val="20"/>
    <w:qFormat/>
    <w:rsid w:val="00E54BFC"/>
    <w:rPr>
      <w:i/>
      <w:iCs/>
    </w:rPr>
  </w:style>
  <w:style w:type="paragraph" w:styleId="NoSpacing">
    <w:name w:val="No Spacing"/>
    <w:link w:val="NoSpacingChar"/>
    <w:uiPriority w:val="1"/>
    <w:qFormat/>
    <w:rsid w:val="00E54BFC"/>
    <w:pPr>
      <w:spacing w:after="0" w:line="240" w:lineRule="auto"/>
    </w:pPr>
  </w:style>
  <w:style w:type="character" w:customStyle="1" w:styleId="NoSpacingChar">
    <w:name w:val="No Spacing Char"/>
    <w:basedOn w:val="DefaultParagraphFont"/>
    <w:link w:val="NoSpacing"/>
    <w:uiPriority w:val="1"/>
    <w:rsid w:val="00E54BFC"/>
  </w:style>
  <w:style w:type="paragraph" w:styleId="ListParagraph">
    <w:name w:val="List Paragraph"/>
    <w:basedOn w:val="Normal"/>
    <w:uiPriority w:val="34"/>
    <w:qFormat/>
    <w:rsid w:val="00E54BFC"/>
    <w:pPr>
      <w:ind w:left="720"/>
      <w:contextualSpacing/>
    </w:pPr>
  </w:style>
  <w:style w:type="paragraph" w:styleId="Quote">
    <w:name w:val="Quote"/>
    <w:basedOn w:val="Normal"/>
    <w:next w:val="Normal"/>
    <w:link w:val="QuoteChar"/>
    <w:uiPriority w:val="29"/>
    <w:qFormat/>
    <w:rsid w:val="00E54BFC"/>
    <w:rPr>
      <w:i/>
      <w:iCs/>
      <w:color w:val="000000" w:themeColor="text1"/>
    </w:rPr>
  </w:style>
  <w:style w:type="character" w:customStyle="1" w:styleId="QuoteChar">
    <w:name w:val="Quote Char"/>
    <w:basedOn w:val="DefaultParagraphFont"/>
    <w:link w:val="Quote"/>
    <w:uiPriority w:val="29"/>
    <w:rsid w:val="00E54BFC"/>
    <w:rPr>
      <w:i/>
      <w:iCs/>
      <w:color w:val="000000" w:themeColor="text1"/>
    </w:rPr>
  </w:style>
  <w:style w:type="paragraph" w:styleId="IntenseQuote">
    <w:name w:val="Intense Quote"/>
    <w:basedOn w:val="Normal"/>
    <w:next w:val="Normal"/>
    <w:link w:val="IntenseQuoteChar"/>
    <w:uiPriority w:val="30"/>
    <w:qFormat/>
    <w:rsid w:val="00E54BFC"/>
    <w:pPr>
      <w:pBdr>
        <w:bottom w:val="single" w:sz="4" w:space="4" w:color="31B6FD" w:themeColor="accent1"/>
      </w:pBdr>
      <w:spacing w:before="200" w:after="280"/>
      <w:ind w:left="936" w:right="936"/>
    </w:pPr>
    <w:rPr>
      <w:b/>
      <w:bCs/>
      <w:i/>
      <w:iCs/>
      <w:color w:val="31B6FD" w:themeColor="accent1"/>
    </w:rPr>
  </w:style>
  <w:style w:type="character" w:customStyle="1" w:styleId="IntenseQuoteChar">
    <w:name w:val="Intense Quote Char"/>
    <w:basedOn w:val="DefaultParagraphFont"/>
    <w:link w:val="IntenseQuote"/>
    <w:uiPriority w:val="30"/>
    <w:rsid w:val="00E54BFC"/>
    <w:rPr>
      <w:b/>
      <w:bCs/>
      <w:i/>
      <w:iCs/>
      <w:color w:val="31B6FD" w:themeColor="accent1"/>
    </w:rPr>
  </w:style>
  <w:style w:type="character" w:styleId="SubtleEmphasis">
    <w:name w:val="Subtle Emphasis"/>
    <w:basedOn w:val="DefaultParagraphFont"/>
    <w:uiPriority w:val="19"/>
    <w:qFormat/>
    <w:rsid w:val="00E54BFC"/>
    <w:rPr>
      <w:i/>
      <w:iCs/>
      <w:color w:val="808080" w:themeColor="text1" w:themeTint="7F"/>
    </w:rPr>
  </w:style>
  <w:style w:type="character" w:styleId="IntenseEmphasis">
    <w:name w:val="Intense Emphasis"/>
    <w:basedOn w:val="DefaultParagraphFont"/>
    <w:uiPriority w:val="21"/>
    <w:qFormat/>
    <w:rsid w:val="00E54BFC"/>
    <w:rPr>
      <w:b/>
      <w:bCs/>
      <w:i/>
      <w:iCs/>
      <w:color w:val="31B6FD" w:themeColor="accent1"/>
    </w:rPr>
  </w:style>
  <w:style w:type="character" w:styleId="SubtleReference">
    <w:name w:val="Subtle Reference"/>
    <w:basedOn w:val="DefaultParagraphFont"/>
    <w:uiPriority w:val="31"/>
    <w:qFormat/>
    <w:rsid w:val="00E54BFC"/>
    <w:rPr>
      <w:smallCaps/>
      <w:color w:val="4584D3" w:themeColor="accent2"/>
      <w:u w:val="single"/>
    </w:rPr>
  </w:style>
  <w:style w:type="character" w:styleId="IntenseReference">
    <w:name w:val="Intense Reference"/>
    <w:basedOn w:val="DefaultParagraphFont"/>
    <w:uiPriority w:val="32"/>
    <w:qFormat/>
    <w:rsid w:val="00E54BFC"/>
    <w:rPr>
      <w:b/>
      <w:bCs/>
      <w:smallCaps/>
      <w:color w:val="4584D3" w:themeColor="accent2"/>
      <w:spacing w:val="5"/>
      <w:u w:val="single"/>
    </w:rPr>
  </w:style>
  <w:style w:type="character" w:styleId="BookTitle">
    <w:name w:val="Book Title"/>
    <w:basedOn w:val="DefaultParagraphFont"/>
    <w:uiPriority w:val="33"/>
    <w:qFormat/>
    <w:rsid w:val="00E54BFC"/>
    <w:rPr>
      <w:b/>
      <w:bCs/>
      <w:smallCaps/>
      <w:spacing w:val="5"/>
    </w:rPr>
  </w:style>
  <w:style w:type="paragraph" w:styleId="TOCHeading">
    <w:name w:val="TOC Heading"/>
    <w:basedOn w:val="Heading1"/>
    <w:next w:val="Normal"/>
    <w:uiPriority w:val="39"/>
    <w:unhideWhenUsed/>
    <w:qFormat/>
    <w:rsid w:val="00E54BFC"/>
    <w:pPr>
      <w:outlineLvl w:val="9"/>
    </w:pPr>
  </w:style>
  <w:style w:type="paragraph" w:styleId="BalloonText">
    <w:name w:val="Balloon Text"/>
    <w:basedOn w:val="Normal"/>
    <w:link w:val="BalloonTextChar"/>
    <w:uiPriority w:val="99"/>
    <w:semiHidden/>
    <w:unhideWhenUsed/>
    <w:rsid w:val="00C90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D10"/>
    <w:rPr>
      <w:rFonts w:ascii="Tahoma" w:hAnsi="Tahoma" w:cs="Tahoma"/>
      <w:sz w:val="16"/>
      <w:szCs w:val="16"/>
    </w:rPr>
  </w:style>
  <w:style w:type="paragraph" w:styleId="Header">
    <w:name w:val="header"/>
    <w:basedOn w:val="Normal"/>
    <w:link w:val="HeaderChar"/>
    <w:uiPriority w:val="99"/>
    <w:unhideWhenUsed/>
    <w:rsid w:val="00B04F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F7F"/>
  </w:style>
  <w:style w:type="paragraph" w:styleId="Footer">
    <w:name w:val="footer"/>
    <w:basedOn w:val="Normal"/>
    <w:link w:val="FooterChar"/>
    <w:uiPriority w:val="99"/>
    <w:unhideWhenUsed/>
    <w:rsid w:val="00B04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F7F"/>
  </w:style>
  <w:style w:type="paragraph" w:customStyle="1" w:styleId="Default">
    <w:name w:val="Default"/>
    <w:rsid w:val="00A005A1"/>
    <w:pPr>
      <w:autoSpaceDE w:val="0"/>
      <w:autoSpaceDN w:val="0"/>
      <w:adjustRightInd w:val="0"/>
      <w:spacing w:after="0" w:line="240" w:lineRule="auto"/>
    </w:pPr>
    <w:rPr>
      <w:rFonts w:ascii="Gill Sans MT" w:eastAsiaTheme="minorHAnsi" w:hAnsi="Gill Sans MT" w:cs="Gill Sans MT"/>
      <w:color w:val="000000"/>
      <w:sz w:val="24"/>
      <w:szCs w:val="24"/>
    </w:rPr>
  </w:style>
  <w:style w:type="table" w:styleId="TableGrid">
    <w:name w:val="Table Grid"/>
    <w:basedOn w:val="TableNormal"/>
    <w:uiPriority w:val="59"/>
    <w:rsid w:val="00A005A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20D8"/>
    <w:rPr>
      <w:color w:val="0080FF" w:themeColor="hyperlink"/>
      <w:u w:val="single"/>
    </w:rPr>
  </w:style>
  <w:style w:type="paragraph" w:styleId="FootnoteText">
    <w:name w:val="footnote text"/>
    <w:basedOn w:val="Normal"/>
    <w:link w:val="FootnoteTextChar"/>
    <w:semiHidden/>
    <w:rsid w:val="00FA594B"/>
    <w:pPr>
      <w:spacing w:after="0" w:line="240" w:lineRule="auto"/>
    </w:pPr>
    <w:rPr>
      <w:rFonts w:ascii="Arial" w:eastAsia="Times New Roman" w:hAnsi="Arial" w:cs="Times New Roman"/>
      <w:szCs w:val="20"/>
    </w:rPr>
  </w:style>
  <w:style w:type="character" w:customStyle="1" w:styleId="FootnoteTextChar">
    <w:name w:val="Footnote Text Char"/>
    <w:basedOn w:val="DefaultParagraphFont"/>
    <w:link w:val="FootnoteText"/>
    <w:semiHidden/>
    <w:rsid w:val="00FA594B"/>
    <w:rPr>
      <w:rFonts w:ascii="Arial" w:eastAsia="Times New Roman" w:hAnsi="Arial" w:cs="Times New Roman"/>
      <w:sz w:val="20"/>
      <w:szCs w:val="20"/>
    </w:rPr>
  </w:style>
  <w:style w:type="character" w:styleId="FootnoteReference">
    <w:name w:val="footnote reference"/>
    <w:semiHidden/>
    <w:rsid w:val="00FA594B"/>
    <w:rPr>
      <w:vertAlign w:val="superscript"/>
    </w:rPr>
  </w:style>
  <w:style w:type="paragraph" w:styleId="CommentText">
    <w:name w:val="annotation text"/>
    <w:basedOn w:val="Normal"/>
    <w:link w:val="CommentTextChar"/>
    <w:uiPriority w:val="99"/>
    <w:semiHidden/>
    <w:rsid w:val="00393A00"/>
    <w:pPr>
      <w:spacing w:after="0" w:line="240" w:lineRule="auto"/>
    </w:pPr>
    <w:rPr>
      <w:rFonts w:ascii="Arial" w:eastAsia="Times New Roman" w:hAnsi="Arial" w:cs="Times New Roman"/>
      <w:szCs w:val="20"/>
    </w:rPr>
  </w:style>
  <w:style w:type="character" w:customStyle="1" w:styleId="CommentTextChar">
    <w:name w:val="Comment Text Char"/>
    <w:basedOn w:val="DefaultParagraphFont"/>
    <w:link w:val="CommentText"/>
    <w:uiPriority w:val="99"/>
    <w:semiHidden/>
    <w:rsid w:val="00393A00"/>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7339A4"/>
    <w:rPr>
      <w:color w:val="5EAEFF" w:themeColor="followedHyperlink"/>
      <w:u w:val="single"/>
    </w:rPr>
  </w:style>
  <w:style w:type="character" w:styleId="CommentReference">
    <w:name w:val="annotation reference"/>
    <w:basedOn w:val="DefaultParagraphFont"/>
    <w:uiPriority w:val="99"/>
    <w:semiHidden/>
    <w:unhideWhenUsed/>
    <w:rsid w:val="00446EAE"/>
    <w:rPr>
      <w:sz w:val="16"/>
      <w:szCs w:val="16"/>
    </w:rPr>
  </w:style>
  <w:style w:type="paragraph" w:styleId="CommentSubject">
    <w:name w:val="annotation subject"/>
    <w:basedOn w:val="CommentText"/>
    <w:next w:val="CommentText"/>
    <w:link w:val="CommentSubjectChar"/>
    <w:uiPriority w:val="99"/>
    <w:semiHidden/>
    <w:unhideWhenUsed/>
    <w:rsid w:val="00446EAE"/>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446EAE"/>
    <w:rPr>
      <w:rFonts w:ascii="Arial" w:eastAsia="Times New Roman" w:hAnsi="Arial" w:cs="Times New Roman"/>
      <w:b/>
      <w:bCs/>
      <w:sz w:val="20"/>
      <w:szCs w:val="20"/>
    </w:rPr>
  </w:style>
  <w:style w:type="paragraph" w:styleId="DocumentMap">
    <w:name w:val="Document Map"/>
    <w:basedOn w:val="Normal"/>
    <w:link w:val="DocumentMapChar"/>
    <w:uiPriority w:val="99"/>
    <w:semiHidden/>
    <w:unhideWhenUsed/>
    <w:rsid w:val="0095225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52258"/>
    <w:rPr>
      <w:rFonts w:ascii="Tahoma" w:hAnsi="Tahoma" w:cs="Tahoma"/>
      <w:sz w:val="16"/>
      <w:szCs w:val="16"/>
    </w:rPr>
  </w:style>
  <w:style w:type="paragraph" w:styleId="NormalWeb">
    <w:name w:val="Normal (Web)"/>
    <w:basedOn w:val="Normal"/>
    <w:uiPriority w:val="99"/>
    <w:unhideWhenUsed/>
    <w:rsid w:val="007147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ersonname">
    <w:name w:val="person_name"/>
    <w:basedOn w:val="DefaultParagraphFont"/>
    <w:rsid w:val="007147C1"/>
  </w:style>
  <w:style w:type="character" w:styleId="HTMLCite">
    <w:name w:val="HTML Cite"/>
    <w:basedOn w:val="DefaultParagraphFont"/>
    <w:uiPriority w:val="99"/>
    <w:semiHidden/>
    <w:unhideWhenUsed/>
    <w:rsid w:val="00897EBA"/>
    <w:rPr>
      <w:i/>
      <w:iCs/>
    </w:rPr>
  </w:style>
  <w:style w:type="paragraph" w:styleId="TOC1">
    <w:name w:val="toc 1"/>
    <w:basedOn w:val="Normal"/>
    <w:next w:val="Normal"/>
    <w:autoRedefine/>
    <w:uiPriority w:val="39"/>
    <w:unhideWhenUsed/>
    <w:rsid w:val="00D46E05"/>
    <w:pPr>
      <w:spacing w:after="100"/>
    </w:pPr>
  </w:style>
  <w:style w:type="paragraph" w:styleId="TOC2">
    <w:name w:val="toc 2"/>
    <w:basedOn w:val="Normal"/>
    <w:next w:val="Normal"/>
    <w:autoRedefine/>
    <w:uiPriority w:val="39"/>
    <w:unhideWhenUsed/>
    <w:rsid w:val="00D46E05"/>
    <w:pPr>
      <w:spacing w:after="100"/>
      <w:ind w:left="200"/>
    </w:pPr>
  </w:style>
  <w:style w:type="paragraph" w:styleId="TOC3">
    <w:name w:val="toc 3"/>
    <w:basedOn w:val="Normal"/>
    <w:next w:val="Normal"/>
    <w:autoRedefine/>
    <w:uiPriority w:val="39"/>
    <w:unhideWhenUsed/>
    <w:rsid w:val="00D46E05"/>
    <w:pPr>
      <w:spacing w:after="100"/>
      <w:ind w:left="400"/>
    </w:pPr>
  </w:style>
  <w:style w:type="table" w:customStyle="1" w:styleId="TableGrid11">
    <w:name w:val="Table Grid11"/>
    <w:basedOn w:val="TableNormal"/>
    <w:uiPriority w:val="59"/>
    <w:rsid w:val="00C45E88"/>
    <w:pPr>
      <w:spacing w:after="0" w:line="240" w:lineRule="auto"/>
    </w:pPr>
    <w:rPr>
      <w:rFonts w:eastAsiaTheme="minorHAnsi" w:cstheme="minorHAnsi"/>
      <w:kern w:val="24"/>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2">
    <w:name w:val="Medium Shading 1 Accent 2"/>
    <w:basedOn w:val="TableNormal"/>
    <w:uiPriority w:val="63"/>
    <w:rsid w:val="00DA5667"/>
    <w:pPr>
      <w:spacing w:after="0" w:line="240" w:lineRule="auto"/>
    </w:pPr>
    <w:tblPr>
      <w:tblStyleRowBandSize w:val="1"/>
      <w:tblStyleColBandSize w:val="1"/>
      <w:tblBorders>
        <w:top w:val="single" w:sz="8" w:space="0" w:color="73A2DE" w:themeColor="accent2" w:themeTint="BF"/>
        <w:left w:val="single" w:sz="8" w:space="0" w:color="73A2DE" w:themeColor="accent2" w:themeTint="BF"/>
        <w:bottom w:val="single" w:sz="8" w:space="0" w:color="73A2DE" w:themeColor="accent2" w:themeTint="BF"/>
        <w:right w:val="single" w:sz="8" w:space="0" w:color="73A2DE" w:themeColor="accent2" w:themeTint="BF"/>
        <w:insideH w:val="single" w:sz="8" w:space="0" w:color="73A2DE" w:themeColor="accent2" w:themeTint="BF"/>
      </w:tblBorders>
    </w:tblPr>
    <w:tblStylePr w:type="firstRow">
      <w:pPr>
        <w:spacing w:before="0" w:after="0" w:line="240" w:lineRule="auto"/>
      </w:pPr>
      <w:rPr>
        <w:b/>
        <w:bCs/>
        <w:color w:val="FFFFFF" w:themeColor="background1"/>
      </w:rPr>
      <w:tblPr/>
      <w:tcPr>
        <w:tcBorders>
          <w:top w:val="single" w:sz="8" w:space="0" w:color="73A2DE" w:themeColor="accent2" w:themeTint="BF"/>
          <w:left w:val="single" w:sz="8" w:space="0" w:color="73A2DE" w:themeColor="accent2" w:themeTint="BF"/>
          <w:bottom w:val="single" w:sz="8" w:space="0" w:color="73A2DE" w:themeColor="accent2" w:themeTint="BF"/>
          <w:right w:val="single" w:sz="8" w:space="0" w:color="73A2DE" w:themeColor="accent2" w:themeTint="BF"/>
          <w:insideH w:val="nil"/>
          <w:insideV w:val="nil"/>
        </w:tcBorders>
        <w:shd w:val="clear" w:color="auto" w:fill="4584D3" w:themeFill="accent2"/>
      </w:tcPr>
    </w:tblStylePr>
    <w:tblStylePr w:type="lastRow">
      <w:pPr>
        <w:spacing w:before="0" w:after="0" w:line="240" w:lineRule="auto"/>
      </w:pPr>
      <w:rPr>
        <w:b/>
        <w:bCs/>
      </w:rPr>
      <w:tblPr/>
      <w:tcPr>
        <w:tcBorders>
          <w:top w:val="double" w:sz="6" w:space="0" w:color="73A2DE" w:themeColor="accent2" w:themeTint="BF"/>
          <w:left w:val="single" w:sz="8" w:space="0" w:color="73A2DE" w:themeColor="accent2" w:themeTint="BF"/>
          <w:bottom w:val="single" w:sz="8" w:space="0" w:color="73A2DE" w:themeColor="accent2" w:themeTint="BF"/>
          <w:right w:val="single" w:sz="8" w:space="0" w:color="73A2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0E0F4" w:themeFill="accent2" w:themeFillTint="3F"/>
      </w:tcPr>
    </w:tblStylePr>
    <w:tblStylePr w:type="band1Horz">
      <w:tblPr/>
      <w:tcPr>
        <w:tcBorders>
          <w:insideH w:val="nil"/>
          <w:insideV w:val="nil"/>
        </w:tcBorders>
        <w:shd w:val="clear" w:color="auto" w:fill="D0E0F4" w:themeFill="accent2"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9D74A8"/>
    <w:pPr>
      <w:spacing w:after="0" w:line="240" w:lineRule="auto"/>
    </w:pPr>
    <w:tblPr>
      <w:tblStyleRowBandSize w:val="1"/>
      <w:tblStyleColBandSize w:val="1"/>
      <w:tblBorders>
        <w:top w:val="single" w:sz="8" w:space="0" w:color="4584D3" w:themeColor="accent2"/>
        <w:left w:val="single" w:sz="8" w:space="0" w:color="4584D3" w:themeColor="accent2"/>
        <w:bottom w:val="single" w:sz="8" w:space="0" w:color="4584D3" w:themeColor="accent2"/>
        <w:right w:val="single" w:sz="8" w:space="0" w:color="4584D3" w:themeColor="accent2"/>
      </w:tblBorders>
    </w:tblPr>
    <w:tblStylePr w:type="firstRow">
      <w:pPr>
        <w:spacing w:before="0" w:after="0" w:line="240" w:lineRule="auto"/>
      </w:pPr>
      <w:rPr>
        <w:b/>
        <w:bCs/>
        <w:color w:val="FFFFFF" w:themeColor="background1"/>
      </w:rPr>
      <w:tblPr/>
      <w:tcPr>
        <w:shd w:val="clear" w:color="auto" w:fill="4584D3" w:themeFill="accent2"/>
      </w:tcPr>
    </w:tblStylePr>
    <w:tblStylePr w:type="lastRow">
      <w:pPr>
        <w:spacing w:before="0" w:after="0" w:line="240" w:lineRule="auto"/>
      </w:pPr>
      <w:rPr>
        <w:b/>
        <w:bCs/>
      </w:rPr>
      <w:tblPr/>
      <w:tcPr>
        <w:tcBorders>
          <w:top w:val="double" w:sz="6" w:space="0" w:color="4584D3" w:themeColor="accent2"/>
          <w:left w:val="single" w:sz="8" w:space="0" w:color="4584D3" w:themeColor="accent2"/>
          <w:bottom w:val="single" w:sz="8" w:space="0" w:color="4584D3" w:themeColor="accent2"/>
          <w:right w:val="single" w:sz="8" w:space="0" w:color="4584D3" w:themeColor="accent2"/>
        </w:tcBorders>
      </w:tcPr>
    </w:tblStylePr>
    <w:tblStylePr w:type="firstCol">
      <w:rPr>
        <w:b/>
        <w:bCs/>
      </w:rPr>
    </w:tblStylePr>
    <w:tblStylePr w:type="lastCol">
      <w:rPr>
        <w:b/>
        <w:bCs/>
      </w:rPr>
    </w:tblStylePr>
    <w:tblStylePr w:type="band1Vert">
      <w:tblPr/>
      <w:tcPr>
        <w:tcBorders>
          <w:top w:val="single" w:sz="8" w:space="0" w:color="4584D3" w:themeColor="accent2"/>
          <w:left w:val="single" w:sz="8" w:space="0" w:color="4584D3" w:themeColor="accent2"/>
          <w:bottom w:val="single" w:sz="8" w:space="0" w:color="4584D3" w:themeColor="accent2"/>
          <w:right w:val="single" w:sz="8" w:space="0" w:color="4584D3" w:themeColor="accent2"/>
        </w:tcBorders>
      </w:tcPr>
    </w:tblStylePr>
    <w:tblStylePr w:type="band1Horz">
      <w:tblPr/>
      <w:tcPr>
        <w:tcBorders>
          <w:top w:val="single" w:sz="8" w:space="0" w:color="4584D3" w:themeColor="accent2"/>
          <w:left w:val="single" w:sz="8" w:space="0" w:color="4584D3" w:themeColor="accent2"/>
          <w:bottom w:val="single" w:sz="8" w:space="0" w:color="4584D3" w:themeColor="accent2"/>
          <w:right w:val="single" w:sz="8" w:space="0" w:color="4584D3"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3764">
      <w:bodyDiv w:val="1"/>
      <w:marLeft w:val="0"/>
      <w:marRight w:val="0"/>
      <w:marTop w:val="0"/>
      <w:marBottom w:val="0"/>
      <w:divBdr>
        <w:top w:val="none" w:sz="0" w:space="0" w:color="auto"/>
        <w:left w:val="none" w:sz="0" w:space="0" w:color="auto"/>
        <w:bottom w:val="none" w:sz="0" w:space="0" w:color="auto"/>
        <w:right w:val="none" w:sz="0" w:space="0" w:color="auto"/>
      </w:divBdr>
    </w:div>
    <w:div w:id="111749343">
      <w:bodyDiv w:val="1"/>
      <w:marLeft w:val="0"/>
      <w:marRight w:val="0"/>
      <w:marTop w:val="0"/>
      <w:marBottom w:val="0"/>
      <w:divBdr>
        <w:top w:val="none" w:sz="0" w:space="0" w:color="auto"/>
        <w:left w:val="none" w:sz="0" w:space="0" w:color="auto"/>
        <w:bottom w:val="none" w:sz="0" w:space="0" w:color="auto"/>
        <w:right w:val="none" w:sz="0" w:space="0" w:color="auto"/>
      </w:divBdr>
    </w:div>
    <w:div w:id="279188270">
      <w:bodyDiv w:val="1"/>
      <w:marLeft w:val="0"/>
      <w:marRight w:val="0"/>
      <w:marTop w:val="0"/>
      <w:marBottom w:val="0"/>
      <w:divBdr>
        <w:top w:val="none" w:sz="0" w:space="0" w:color="auto"/>
        <w:left w:val="none" w:sz="0" w:space="0" w:color="auto"/>
        <w:bottom w:val="none" w:sz="0" w:space="0" w:color="auto"/>
        <w:right w:val="none" w:sz="0" w:space="0" w:color="auto"/>
      </w:divBdr>
      <w:divsChild>
        <w:div w:id="1558275691">
          <w:marLeft w:val="0"/>
          <w:marRight w:val="0"/>
          <w:marTop w:val="0"/>
          <w:marBottom w:val="0"/>
          <w:divBdr>
            <w:top w:val="none" w:sz="0" w:space="0" w:color="auto"/>
            <w:left w:val="none" w:sz="0" w:space="0" w:color="auto"/>
            <w:bottom w:val="none" w:sz="0" w:space="0" w:color="auto"/>
            <w:right w:val="none" w:sz="0" w:space="0" w:color="auto"/>
          </w:divBdr>
        </w:div>
        <w:div w:id="929434365">
          <w:marLeft w:val="0"/>
          <w:marRight w:val="0"/>
          <w:marTop w:val="0"/>
          <w:marBottom w:val="0"/>
          <w:divBdr>
            <w:top w:val="none" w:sz="0" w:space="0" w:color="auto"/>
            <w:left w:val="none" w:sz="0" w:space="0" w:color="auto"/>
            <w:bottom w:val="none" w:sz="0" w:space="0" w:color="auto"/>
            <w:right w:val="none" w:sz="0" w:space="0" w:color="auto"/>
          </w:divBdr>
        </w:div>
      </w:divsChild>
    </w:div>
    <w:div w:id="325129727">
      <w:bodyDiv w:val="1"/>
      <w:marLeft w:val="0"/>
      <w:marRight w:val="0"/>
      <w:marTop w:val="0"/>
      <w:marBottom w:val="0"/>
      <w:divBdr>
        <w:top w:val="none" w:sz="0" w:space="0" w:color="auto"/>
        <w:left w:val="none" w:sz="0" w:space="0" w:color="auto"/>
        <w:bottom w:val="none" w:sz="0" w:space="0" w:color="auto"/>
        <w:right w:val="none" w:sz="0" w:space="0" w:color="auto"/>
      </w:divBdr>
    </w:div>
    <w:div w:id="337854745">
      <w:bodyDiv w:val="1"/>
      <w:marLeft w:val="0"/>
      <w:marRight w:val="0"/>
      <w:marTop w:val="0"/>
      <w:marBottom w:val="0"/>
      <w:divBdr>
        <w:top w:val="none" w:sz="0" w:space="0" w:color="auto"/>
        <w:left w:val="none" w:sz="0" w:space="0" w:color="auto"/>
        <w:bottom w:val="none" w:sz="0" w:space="0" w:color="auto"/>
        <w:right w:val="none" w:sz="0" w:space="0" w:color="auto"/>
      </w:divBdr>
      <w:divsChild>
        <w:div w:id="512955138">
          <w:marLeft w:val="0"/>
          <w:marRight w:val="0"/>
          <w:marTop w:val="0"/>
          <w:marBottom w:val="0"/>
          <w:divBdr>
            <w:top w:val="none" w:sz="0" w:space="0" w:color="auto"/>
            <w:left w:val="none" w:sz="0" w:space="0" w:color="auto"/>
            <w:bottom w:val="none" w:sz="0" w:space="0" w:color="auto"/>
            <w:right w:val="none" w:sz="0" w:space="0" w:color="auto"/>
          </w:divBdr>
        </w:div>
        <w:div w:id="1216744617">
          <w:marLeft w:val="0"/>
          <w:marRight w:val="0"/>
          <w:marTop w:val="0"/>
          <w:marBottom w:val="0"/>
          <w:divBdr>
            <w:top w:val="none" w:sz="0" w:space="0" w:color="auto"/>
            <w:left w:val="none" w:sz="0" w:space="0" w:color="auto"/>
            <w:bottom w:val="none" w:sz="0" w:space="0" w:color="auto"/>
            <w:right w:val="none" w:sz="0" w:space="0" w:color="auto"/>
          </w:divBdr>
        </w:div>
        <w:div w:id="1120294876">
          <w:marLeft w:val="0"/>
          <w:marRight w:val="0"/>
          <w:marTop w:val="0"/>
          <w:marBottom w:val="0"/>
          <w:divBdr>
            <w:top w:val="none" w:sz="0" w:space="0" w:color="auto"/>
            <w:left w:val="none" w:sz="0" w:space="0" w:color="auto"/>
            <w:bottom w:val="none" w:sz="0" w:space="0" w:color="auto"/>
            <w:right w:val="none" w:sz="0" w:space="0" w:color="auto"/>
          </w:divBdr>
        </w:div>
        <w:div w:id="1053314204">
          <w:marLeft w:val="0"/>
          <w:marRight w:val="0"/>
          <w:marTop w:val="0"/>
          <w:marBottom w:val="0"/>
          <w:divBdr>
            <w:top w:val="none" w:sz="0" w:space="0" w:color="auto"/>
            <w:left w:val="none" w:sz="0" w:space="0" w:color="auto"/>
            <w:bottom w:val="none" w:sz="0" w:space="0" w:color="auto"/>
            <w:right w:val="none" w:sz="0" w:space="0" w:color="auto"/>
          </w:divBdr>
        </w:div>
        <w:div w:id="471942723">
          <w:marLeft w:val="0"/>
          <w:marRight w:val="0"/>
          <w:marTop w:val="0"/>
          <w:marBottom w:val="0"/>
          <w:divBdr>
            <w:top w:val="none" w:sz="0" w:space="0" w:color="auto"/>
            <w:left w:val="none" w:sz="0" w:space="0" w:color="auto"/>
            <w:bottom w:val="none" w:sz="0" w:space="0" w:color="auto"/>
            <w:right w:val="none" w:sz="0" w:space="0" w:color="auto"/>
          </w:divBdr>
        </w:div>
        <w:div w:id="64844923">
          <w:marLeft w:val="0"/>
          <w:marRight w:val="0"/>
          <w:marTop w:val="0"/>
          <w:marBottom w:val="0"/>
          <w:divBdr>
            <w:top w:val="none" w:sz="0" w:space="0" w:color="auto"/>
            <w:left w:val="none" w:sz="0" w:space="0" w:color="auto"/>
            <w:bottom w:val="none" w:sz="0" w:space="0" w:color="auto"/>
            <w:right w:val="none" w:sz="0" w:space="0" w:color="auto"/>
          </w:divBdr>
        </w:div>
        <w:div w:id="811095870">
          <w:marLeft w:val="0"/>
          <w:marRight w:val="0"/>
          <w:marTop w:val="0"/>
          <w:marBottom w:val="0"/>
          <w:divBdr>
            <w:top w:val="none" w:sz="0" w:space="0" w:color="auto"/>
            <w:left w:val="none" w:sz="0" w:space="0" w:color="auto"/>
            <w:bottom w:val="none" w:sz="0" w:space="0" w:color="auto"/>
            <w:right w:val="none" w:sz="0" w:space="0" w:color="auto"/>
          </w:divBdr>
        </w:div>
        <w:div w:id="253242438">
          <w:marLeft w:val="0"/>
          <w:marRight w:val="0"/>
          <w:marTop w:val="0"/>
          <w:marBottom w:val="0"/>
          <w:divBdr>
            <w:top w:val="none" w:sz="0" w:space="0" w:color="auto"/>
            <w:left w:val="none" w:sz="0" w:space="0" w:color="auto"/>
            <w:bottom w:val="none" w:sz="0" w:space="0" w:color="auto"/>
            <w:right w:val="none" w:sz="0" w:space="0" w:color="auto"/>
          </w:divBdr>
        </w:div>
        <w:div w:id="321473819">
          <w:marLeft w:val="0"/>
          <w:marRight w:val="0"/>
          <w:marTop w:val="0"/>
          <w:marBottom w:val="0"/>
          <w:divBdr>
            <w:top w:val="none" w:sz="0" w:space="0" w:color="auto"/>
            <w:left w:val="none" w:sz="0" w:space="0" w:color="auto"/>
            <w:bottom w:val="none" w:sz="0" w:space="0" w:color="auto"/>
            <w:right w:val="none" w:sz="0" w:space="0" w:color="auto"/>
          </w:divBdr>
        </w:div>
        <w:div w:id="635766572">
          <w:marLeft w:val="0"/>
          <w:marRight w:val="0"/>
          <w:marTop w:val="0"/>
          <w:marBottom w:val="0"/>
          <w:divBdr>
            <w:top w:val="none" w:sz="0" w:space="0" w:color="auto"/>
            <w:left w:val="none" w:sz="0" w:space="0" w:color="auto"/>
            <w:bottom w:val="none" w:sz="0" w:space="0" w:color="auto"/>
            <w:right w:val="none" w:sz="0" w:space="0" w:color="auto"/>
          </w:divBdr>
        </w:div>
        <w:div w:id="840392785">
          <w:marLeft w:val="0"/>
          <w:marRight w:val="0"/>
          <w:marTop w:val="0"/>
          <w:marBottom w:val="0"/>
          <w:divBdr>
            <w:top w:val="none" w:sz="0" w:space="0" w:color="auto"/>
            <w:left w:val="none" w:sz="0" w:space="0" w:color="auto"/>
            <w:bottom w:val="none" w:sz="0" w:space="0" w:color="auto"/>
            <w:right w:val="none" w:sz="0" w:space="0" w:color="auto"/>
          </w:divBdr>
        </w:div>
        <w:div w:id="666396223">
          <w:marLeft w:val="0"/>
          <w:marRight w:val="0"/>
          <w:marTop w:val="0"/>
          <w:marBottom w:val="0"/>
          <w:divBdr>
            <w:top w:val="none" w:sz="0" w:space="0" w:color="auto"/>
            <w:left w:val="none" w:sz="0" w:space="0" w:color="auto"/>
            <w:bottom w:val="none" w:sz="0" w:space="0" w:color="auto"/>
            <w:right w:val="none" w:sz="0" w:space="0" w:color="auto"/>
          </w:divBdr>
        </w:div>
        <w:div w:id="713309827">
          <w:marLeft w:val="0"/>
          <w:marRight w:val="0"/>
          <w:marTop w:val="0"/>
          <w:marBottom w:val="0"/>
          <w:divBdr>
            <w:top w:val="none" w:sz="0" w:space="0" w:color="auto"/>
            <w:left w:val="none" w:sz="0" w:space="0" w:color="auto"/>
            <w:bottom w:val="none" w:sz="0" w:space="0" w:color="auto"/>
            <w:right w:val="none" w:sz="0" w:space="0" w:color="auto"/>
          </w:divBdr>
        </w:div>
        <w:div w:id="1257060948">
          <w:marLeft w:val="0"/>
          <w:marRight w:val="0"/>
          <w:marTop w:val="0"/>
          <w:marBottom w:val="0"/>
          <w:divBdr>
            <w:top w:val="none" w:sz="0" w:space="0" w:color="auto"/>
            <w:left w:val="none" w:sz="0" w:space="0" w:color="auto"/>
            <w:bottom w:val="none" w:sz="0" w:space="0" w:color="auto"/>
            <w:right w:val="none" w:sz="0" w:space="0" w:color="auto"/>
          </w:divBdr>
        </w:div>
        <w:div w:id="1023701541">
          <w:marLeft w:val="0"/>
          <w:marRight w:val="0"/>
          <w:marTop w:val="0"/>
          <w:marBottom w:val="0"/>
          <w:divBdr>
            <w:top w:val="none" w:sz="0" w:space="0" w:color="auto"/>
            <w:left w:val="none" w:sz="0" w:space="0" w:color="auto"/>
            <w:bottom w:val="none" w:sz="0" w:space="0" w:color="auto"/>
            <w:right w:val="none" w:sz="0" w:space="0" w:color="auto"/>
          </w:divBdr>
        </w:div>
        <w:div w:id="632757976">
          <w:marLeft w:val="0"/>
          <w:marRight w:val="0"/>
          <w:marTop w:val="0"/>
          <w:marBottom w:val="0"/>
          <w:divBdr>
            <w:top w:val="none" w:sz="0" w:space="0" w:color="auto"/>
            <w:left w:val="none" w:sz="0" w:space="0" w:color="auto"/>
            <w:bottom w:val="none" w:sz="0" w:space="0" w:color="auto"/>
            <w:right w:val="none" w:sz="0" w:space="0" w:color="auto"/>
          </w:divBdr>
        </w:div>
        <w:div w:id="1397976974">
          <w:marLeft w:val="0"/>
          <w:marRight w:val="0"/>
          <w:marTop w:val="0"/>
          <w:marBottom w:val="0"/>
          <w:divBdr>
            <w:top w:val="none" w:sz="0" w:space="0" w:color="auto"/>
            <w:left w:val="none" w:sz="0" w:space="0" w:color="auto"/>
            <w:bottom w:val="none" w:sz="0" w:space="0" w:color="auto"/>
            <w:right w:val="none" w:sz="0" w:space="0" w:color="auto"/>
          </w:divBdr>
        </w:div>
        <w:div w:id="922373972">
          <w:marLeft w:val="0"/>
          <w:marRight w:val="0"/>
          <w:marTop w:val="0"/>
          <w:marBottom w:val="0"/>
          <w:divBdr>
            <w:top w:val="none" w:sz="0" w:space="0" w:color="auto"/>
            <w:left w:val="none" w:sz="0" w:space="0" w:color="auto"/>
            <w:bottom w:val="none" w:sz="0" w:space="0" w:color="auto"/>
            <w:right w:val="none" w:sz="0" w:space="0" w:color="auto"/>
          </w:divBdr>
        </w:div>
        <w:div w:id="2045059827">
          <w:marLeft w:val="0"/>
          <w:marRight w:val="0"/>
          <w:marTop w:val="0"/>
          <w:marBottom w:val="0"/>
          <w:divBdr>
            <w:top w:val="none" w:sz="0" w:space="0" w:color="auto"/>
            <w:left w:val="none" w:sz="0" w:space="0" w:color="auto"/>
            <w:bottom w:val="none" w:sz="0" w:space="0" w:color="auto"/>
            <w:right w:val="none" w:sz="0" w:space="0" w:color="auto"/>
          </w:divBdr>
        </w:div>
        <w:div w:id="1501000132">
          <w:marLeft w:val="0"/>
          <w:marRight w:val="0"/>
          <w:marTop w:val="0"/>
          <w:marBottom w:val="0"/>
          <w:divBdr>
            <w:top w:val="none" w:sz="0" w:space="0" w:color="auto"/>
            <w:left w:val="none" w:sz="0" w:space="0" w:color="auto"/>
            <w:bottom w:val="none" w:sz="0" w:space="0" w:color="auto"/>
            <w:right w:val="none" w:sz="0" w:space="0" w:color="auto"/>
          </w:divBdr>
        </w:div>
        <w:div w:id="173493985">
          <w:marLeft w:val="0"/>
          <w:marRight w:val="0"/>
          <w:marTop w:val="0"/>
          <w:marBottom w:val="0"/>
          <w:divBdr>
            <w:top w:val="none" w:sz="0" w:space="0" w:color="auto"/>
            <w:left w:val="none" w:sz="0" w:space="0" w:color="auto"/>
            <w:bottom w:val="none" w:sz="0" w:space="0" w:color="auto"/>
            <w:right w:val="none" w:sz="0" w:space="0" w:color="auto"/>
          </w:divBdr>
        </w:div>
        <w:div w:id="817458173">
          <w:marLeft w:val="0"/>
          <w:marRight w:val="0"/>
          <w:marTop w:val="0"/>
          <w:marBottom w:val="0"/>
          <w:divBdr>
            <w:top w:val="none" w:sz="0" w:space="0" w:color="auto"/>
            <w:left w:val="none" w:sz="0" w:space="0" w:color="auto"/>
            <w:bottom w:val="none" w:sz="0" w:space="0" w:color="auto"/>
            <w:right w:val="none" w:sz="0" w:space="0" w:color="auto"/>
          </w:divBdr>
        </w:div>
        <w:div w:id="1647319566">
          <w:marLeft w:val="0"/>
          <w:marRight w:val="0"/>
          <w:marTop w:val="0"/>
          <w:marBottom w:val="0"/>
          <w:divBdr>
            <w:top w:val="none" w:sz="0" w:space="0" w:color="auto"/>
            <w:left w:val="none" w:sz="0" w:space="0" w:color="auto"/>
            <w:bottom w:val="none" w:sz="0" w:space="0" w:color="auto"/>
            <w:right w:val="none" w:sz="0" w:space="0" w:color="auto"/>
          </w:divBdr>
        </w:div>
        <w:div w:id="169876531">
          <w:marLeft w:val="0"/>
          <w:marRight w:val="0"/>
          <w:marTop w:val="0"/>
          <w:marBottom w:val="0"/>
          <w:divBdr>
            <w:top w:val="none" w:sz="0" w:space="0" w:color="auto"/>
            <w:left w:val="none" w:sz="0" w:space="0" w:color="auto"/>
            <w:bottom w:val="none" w:sz="0" w:space="0" w:color="auto"/>
            <w:right w:val="none" w:sz="0" w:space="0" w:color="auto"/>
          </w:divBdr>
        </w:div>
        <w:div w:id="1786731107">
          <w:marLeft w:val="0"/>
          <w:marRight w:val="0"/>
          <w:marTop w:val="0"/>
          <w:marBottom w:val="0"/>
          <w:divBdr>
            <w:top w:val="none" w:sz="0" w:space="0" w:color="auto"/>
            <w:left w:val="none" w:sz="0" w:space="0" w:color="auto"/>
            <w:bottom w:val="none" w:sz="0" w:space="0" w:color="auto"/>
            <w:right w:val="none" w:sz="0" w:space="0" w:color="auto"/>
          </w:divBdr>
        </w:div>
        <w:div w:id="712968571">
          <w:marLeft w:val="0"/>
          <w:marRight w:val="0"/>
          <w:marTop w:val="0"/>
          <w:marBottom w:val="0"/>
          <w:divBdr>
            <w:top w:val="none" w:sz="0" w:space="0" w:color="auto"/>
            <w:left w:val="none" w:sz="0" w:space="0" w:color="auto"/>
            <w:bottom w:val="none" w:sz="0" w:space="0" w:color="auto"/>
            <w:right w:val="none" w:sz="0" w:space="0" w:color="auto"/>
          </w:divBdr>
        </w:div>
        <w:div w:id="885877161">
          <w:marLeft w:val="0"/>
          <w:marRight w:val="0"/>
          <w:marTop w:val="0"/>
          <w:marBottom w:val="0"/>
          <w:divBdr>
            <w:top w:val="none" w:sz="0" w:space="0" w:color="auto"/>
            <w:left w:val="none" w:sz="0" w:space="0" w:color="auto"/>
            <w:bottom w:val="none" w:sz="0" w:space="0" w:color="auto"/>
            <w:right w:val="none" w:sz="0" w:space="0" w:color="auto"/>
          </w:divBdr>
        </w:div>
        <w:div w:id="722023912">
          <w:marLeft w:val="0"/>
          <w:marRight w:val="0"/>
          <w:marTop w:val="0"/>
          <w:marBottom w:val="0"/>
          <w:divBdr>
            <w:top w:val="none" w:sz="0" w:space="0" w:color="auto"/>
            <w:left w:val="none" w:sz="0" w:space="0" w:color="auto"/>
            <w:bottom w:val="none" w:sz="0" w:space="0" w:color="auto"/>
            <w:right w:val="none" w:sz="0" w:space="0" w:color="auto"/>
          </w:divBdr>
        </w:div>
        <w:div w:id="475537520">
          <w:marLeft w:val="0"/>
          <w:marRight w:val="0"/>
          <w:marTop w:val="0"/>
          <w:marBottom w:val="0"/>
          <w:divBdr>
            <w:top w:val="none" w:sz="0" w:space="0" w:color="auto"/>
            <w:left w:val="none" w:sz="0" w:space="0" w:color="auto"/>
            <w:bottom w:val="none" w:sz="0" w:space="0" w:color="auto"/>
            <w:right w:val="none" w:sz="0" w:space="0" w:color="auto"/>
          </w:divBdr>
        </w:div>
        <w:div w:id="2123718657">
          <w:marLeft w:val="0"/>
          <w:marRight w:val="0"/>
          <w:marTop w:val="0"/>
          <w:marBottom w:val="0"/>
          <w:divBdr>
            <w:top w:val="none" w:sz="0" w:space="0" w:color="auto"/>
            <w:left w:val="none" w:sz="0" w:space="0" w:color="auto"/>
            <w:bottom w:val="none" w:sz="0" w:space="0" w:color="auto"/>
            <w:right w:val="none" w:sz="0" w:space="0" w:color="auto"/>
          </w:divBdr>
        </w:div>
        <w:div w:id="962735516">
          <w:marLeft w:val="0"/>
          <w:marRight w:val="0"/>
          <w:marTop w:val="0"/>
          <w:marBottom w:val="0"/>
          <w:divBdr>
            <w:top w:val="none" w:sz="0" w:space="0" w:color="auto"/>
            <w:left w:val="none" w:sz="0" w:space="0" w:color="auto"/>
            <w:bottom w:val="none" w:sz="0" w:space="0" w:color="auto"/>
            <w:right w:val="none" w:sz="0" w:space="0" w:color="auto"/>
          </w:divBdr>
        </w:div>
        <w:div w:id="1477988909">
          <w:marLeft w:val="0"/>
          <w:marRight w:val="0"/>
          <w:marTop w:val="0"/>
          <w:marBottom w:val="0"/>
          <w:divBdr>
            <w:top w:val="none" w:sz="0" w:space="0" w:color="auto"/>
            <w:left w:val="none" w:sz="0" w:space="0" w:color="auto"/>
            <w:bottom w:val="none" w:sz="0" w:space="0" w:color="auto"/>
            <w:right w:val="none" w:sz="0" w:space="0" w:color="auto"/>
          </w:divBdr>
        </w:div>
        <w:div w:id="819731396">
          <w:marLeft w:val="0"/>
          <w:marRight w:val="0"/>
          <w:marTop w:val="0"/>
          <w:marBottom w:val="0"/>
          <w:divBdr>
            <w:top w:val="none" w:sz="0" w:space="0" w:color="auto"/>
            <w:left w:val="none" w:sz="0" w:space="0" w:color="auto"/>
            <w:bottom w:val="none" w:sz="0" w:space="0" w:color="auto"/>
            <w:right w:val="none" w:sz="0" w:space="0" w:color="auto"/>
          </w:divBdr>
        </w:div>
        <w:div w:id="886336251">
          <w:marLeft w:val="0"/>
          <w:marRight w:val="0"/>
          <w:marTop w:val="0"/>
          <w:marBottom w:val="0"/>
          <w:divBdr>
            <w:top w:val="none" w:sz="0" w:space="0" w:color="auto"/>
            <w:left w:val="none" w:sz="0" w:space="0" w:color="auto"/>
            <w:bottom w:val="none" w:sz="0" w:space="0" w:color="auto"/>
            <w:right w:val="none" w:sz="0" w:space="0" w:color="auto"/>
          </w:divBdr>
        </w:div>
        <w:div w:id="1357659299">
          <w:marLeft w:val="0"/>
          <w:marRight w:val="0"/>
          <w:marTop w:val="0"/>
          <w:marBottom w:val="0"/>
          <w:divBdr>
            <w:top w:val="none" w:sz="0" w:space="0" w:color="auto"/>
            <w:left w:val="none" w:sz="0" w:space="0" w:color="auto"/>
            <w:bottom w:val="none" w:sz="0" w:space="0" w:color="auto"/>
            <w:right w:val="none" w:sz="0" w:space="0" w:color="auto"/>
          </w:divBdr>
        </w:div>
        <w:div w:id="1381175841">
          <w:marLeft w:val="0"/>
          <w:marRight w:val="0"/>
          <w:marTop w:val="0"/>
          <w:marBottom w:val="0"/>
          <w:divBdr>
            <w:top w:val="none" w:sz="0" w:space="0" w:color="auto"/>
            <w:left w:val="none" w:sz="0" w:space="0" w:color="auto"/>
            <w:bottom w:val="none" w:sz="0" w:space="0" w:color="auto"/>
            <w:right w:val="none" w:sz="0" w:space="0" w:color="auto"/>
          </w:divBdr>
        </w:div>
        <w:div w:id="429278067">
          <w:marLeft w:val="0"/>
          <w:marRight w:val="0"/>
          <w:marTop w:val="0"/>
          <w:marBottom w:val="0"/>
          <w:divBdr>
            <w:top w:val="none" w:sz="0" w:space="0" w:color="auto"/>
            <w:left w:val="none" w:sz="0" w:space="0" w:color="auto"/>
            <w:bottom w:val="none" w:sz="0" w:space="0" w:color="auto"/>
            <w:right w:val="none" w:sz="0" w:space="0" w:color="auto"/>
          </w:divBdr>
        </w:div>
        <w:div w:id="941566391">
          <w:marLeft w:val="0"/>
          <w:marRight w:val="0"/>
          <w:marTop w:val="0"/>
          <w:marBottom w:val="0"/>
          <w:divBdr>
            <w:top w:val="none" w:sz="0" w:space="0" w:color="auto"/>
            <w:left w:val="none" w:sz="0" w:space="0" w:color="auto"/>
            <w:bottom w:val="none" w:sz="0" w:space="0" w:color="auto"/>
            <w:right w:val="none" w:sz="0" w:space="0" w:color="auto"/>
          </w:divBdr>
        </w:div>
        <w:div w:id="1632436495">
          <w:marLeft w:val="0"/>
          <w:marRight w:val="0"/>
          <w:marTop w:val="0"/>
          <w:marBottom w:val="0"/>
          <w:divBdr>
            <w:top w:val="none" w:sz="0" w:space="0" w:color="auto"/>
            <w:left w:val="none" w:sz="0" w:space="0" w:color="auto"/>
            <w:bottom w:val="none" w:sz="0" w:space="0" w:color="auto"/>
            <w:right w:val="none" w:sz="0" w:space="0" w:color="auto"/>
          </w:divBdr>
        </w:div>
      </w:divsChild>
    </w:div>
    <w:div w:id="433062376">
      <w:bodyDiv w:val="1"/>
      <w:marLeft w:val="0"/>
      <w:marRight w:val="0"/>
      <w:marTop w:val="0"/>
      <w:marBottom w:val="0"/>
      <w:divBdr>
        <w:top w:val="none" w:sz="0" w:space="0" w:color="auto"/>
        <w:left w:val="none" w:sz="0" w:space="0" w:color="auto"/>
        <w:bottom w:val="none" w:sz="0" w:space="0" w:color="auto"/>
        <w:right w:val="none" w:sz="0" w:space="0" w:color="auto"/>
      </w:divBdr>
    </w:div>
    <w:div w:id="541745513">
      <w:bodyDiv w:val="1"/>
      <w:marLeft w:val="0"/>
      <w:marRight w:val="0"/>
      <w:marTop w:val="0"/>
      <w:marBottom w:val="0"/>
      <w:divBdr>
        <w:top w:val="none" w:sz="0" w:space="0" w:color="auto"/>
        <w:left w:val="none" w:sz="0" w:space="0" w:color="auto"/>
        <w:bottom w:val="none" w:sz="0" w:space="0" w:color="auto"/>
        <w:right w:val="none" w:sz="0" w:space="0" w:color="auto"/>
      </w:divBdr>
    </w:div>
    <w:div w:id="712845477">
      <w:bodyDiv w:val="1"/>
      <w:marLeft w:val="0"/>
      <w:marRight w:val="0"/>
      <w:marTop w:val="0"/>
      <w:marBottom w:val="0"/>
      <w:divBdr>
        <w:top w:val="none" w:sz="0" w:space="0" w:color="auto"/>
        <w:left w:val="none" w:sz="0" w:space="0" w:color="auto"/>
        <w:bottom w:val="none" w:sz="0" w:space="0" w:color="auto"/>
        <w:right w:val="none" w:sz="0" w:space="0" w:color="auto"/>
      </w:divBdr>
    </w:div>
    <w:div w:id="927076513">
      <w:bodyDiv w:val="1"/>
      <w:marLeft w:val="0"/>
      <w:marRight w:val="0"/>
      <w:marTop w:val="0"/>
      <w:marBottom w:val="0"/>
      <w:divBdr>
        <w:top w:val="none" w:sz="0" w:space="0" w:color="auto"/>
        <w:left w:val="none" w:sz="0" w:space="0" w:color="auto"/>
        <w:bottom w:val="none" w:sz="0" w:space="0" w:color="auto"/>
        <w:right w:val="none" w:sz="0" w:space="0" w:color="auto"/>
      </w:divBdr>
    </w:div>
    <w:div w:id="971012545">
      <w:bodyDiv w:val="1"/>
      <w:marLeft w:val="0"/>
      <w:marRight w:val="0"/>
      <w:marTop w:val="0"/>
      <w:marBottom w:val="0"/>
      <w:divBdr>
        <w:top w:val="none" w:sz="0" w:space="0" w:color="auto"/>
        <w:left w:val="none" w:sz="0" w:space="0" w:color="auto"/>
        <w:bottom w:val="none" w:sz="0" w:space="0" w:color="auto"/>
        <w:right w:val="none" w:sz="0" w:space="0" w:color="auto"/>
      </w:divBdr>
    </w:div>
    <w:div w:id="1001926884">
      <w:bodyDiv w:val="1"/>
      <w:marLeft w:val="0"/>
      <w:marRight w:val="0"/>
      <w:marTop w:val="0"/>
      <w:marBottom w:val="0"/>
      <w:divBdr>
        <w:top w:val="none" w:sz="0" w:space="0" w:color="auto"/>
        <w:left w:val="none" w:sz="0" w:space="0" w:color="auto"/>
        <w:bottom w:val="none" w:sz="0" w:space="0" w:color="auto"/>
        <w:right w:val="none" w:sz="0" w:space="0" w:color="auto"/>
      </w:divBdr>
    </w:div>
    <w:div w:id="1161195522">
      <w:bodyDiv w:val="1"/>
      <w:marLeft w:val="0"/>
      <w:marRight w:val="0"/>
      <w:marTop w:val="0"/>
      <w:marBottom w:val="0"/>
      <w:divBdr>
        <w:top w:val="none" w:sz="0" w:space="0" w:color="auto"/>
        <w:left w:val="none" w:sz="0" w:space="0" w:color="auto"/>
        <w:bottom w:val="none" w:sz="0" w:space="0" w:color="auto"/>
        <w:right w:val="none" w:sz="0" w:space="0" w:color="auto"/>
      </w:divBdr>
    </w:div>
    <w:div w:id="1193566890">
      <w:bodyDiv w:val="1"/>
      <w:marLeft w:val="0"/>
      <w:marRight w:val="0"/>
      <w:marTop w:val="0"/>
      <w:marBottom w:val="0"/>
      <w:divBdr>
        <w:top w:val="none" w:sz="0" w:space="0" w:color="auto"/>
        <w:left w:val="none" w:sz="0" w:space="0" w:color="auto"/>
        <w:bottom w:val="none" w:sz="0" w:space="0" w:color="auto"/>
        <w:right w:val="none" w:sz="0" w:space="0" w:color="auto"/>
      </w:divBdr>
      <w:divsChild>
        <w:div w:id="591477339">
          <w:marLeft w:val="0"/>
          <w:marRight w:val="0"/>
          <w:marTop w:val="0"/>
          <w:marBottom w:val="0"/>
          <w:divBdr>
            <w:top w:val="none" w:sz="0" w:space="0" w:color="auto"/>
            <w:left w:val="none" w:sz="0" w:space="0" w:color="auto"/>
            <w:bottom w:val="none" w:sz="0" w:space="0" w:color="auto"/>
            <w:right w:val="none" w:sz="0" w:space="0" w:color="auto"/>
          </w:divBdr>
        </w:div>
      </w:divsChild>
    </w:div>
    <w:div w:id="1213227864">
      <w:bodyDiv w:val="1"/>
      <w:marLeft w:val="0"/>
      <w:marRight w:val="0"/>
      <w:marTop w:val="0"/>
      <w:marBottom w:val="0"/>
      <w:divBdr>
        <w:top w:val="none" w:sz="0" w:space="0" w:color="auto"/>
        <w:left w:val="none" w:sz="0" w:space="0" w:color="auto"/>
        <w:bottom w:val="none" w:sz="0" w:space="0" w:color="auto"/>
        <w:right w:val="none" w:sz="0" w:space="0" w:color="auto"/>
      </w:divBdr>
    </w:div>
    <w:div w:id="1241449585">
      <w:bodyDiv w:val="1"/>
      <w:marLeft w:val="0"/>
      <w:marRight w:val="0"/>
      <w:marTop w:val="0"/>
      <w:marBottom w:val="0"/>
      <w:divBdr>
        <w:top w:val="none" w:sz="0" w:space="0" w:color="auto"/>
        <w:left w:val="none" w:sz="0" w:space="0" w:color="auto"/>
        <w:bottom w:val="none" w:sz="0" w:space="0" w:color="auto"/>
        <w:right w:val="none" w:sz="0" w:space="0" w:color="auto"/>
      </w:divBdr>
    </w:div>
    <w:div w:id="1249775571">
      <w:bodyDiv w:val="1"/>
      <w:marLeft w:val="0"/>
      <w:marRight w:val="0"/>
      <w:marTop w:val="0"/>
      <w:marBottom w:val="0"/>
      <w:divBdr>
        <w:top w:val="none" w:sz="0" w:space="0" w:color="auto"/>
        <w:left w:val="none" w:sz="0" w:space="0" w:color="auto"/>
        <w:bottom w:val="none" w:sz="0" w:space="0" w:color="auto"/>
        <w:right w:val="none" w:sz="0" w:space="0" w:color="auto"/>
      </w:divBdr>
      <w:divsChild>
        <w:div w:id="658114079">
          <w:marLeft w:val="0"/>
          <w:marRight w:val="0"/>
          <w:marTop w:val="0"/>
          <w:marBottom w:val="0"/>
          <w:divBdr>
            <w:top w:val="none" w:sz="0" w:space="0" w:color="auto"/>
            <w:left w:val="none" w:sz="0" w:space="0" w:color="auto"/>
            <w:bottom w:val="none" w:sz="0" w:space="0" w:color="auto"/>
            <w:right w:val="none" w:sz="0" w:space="0" w:color="auto"/>
          </w:divBdr>
        </w:div>
      </w:divsChild>
    </w:div>
    <w:div w:id="1517303069">
      <w:bodyDiv w:val="1"/>
      <w:marLeft w:val="0"/>
      <w:marRight w:val="0"/>
      <w:marTop w:val="0"/>
      <w:marBottom w:val="0"/>
      <w:divBdr>
        <w:top w:val="none" w:sz="0" w:space="0" w:color="auto"/>
        <w:left w:val="none" w:sz="0" w:space="0" w:color="auto"/>
        <w:bottom w:val="none" w:sz="0" w:space="0" w:color="auto"/>
        <w:right w:val="none" w:sz="0" w:space="0" w:color="auto"/>
      </w:divBdr>
    </w:div>
    <w:div w:id="1664621997">
      <w:bodyDiv w:val="1"/>
      <w:marLeft w:val="0"/>
      <w:marRight w:val="0"/>
      <w:marTop w:val="0"/>
      <w:marBottom w:val="0"/>
      <w:divBdr>
        <w:top w:val="none" w:sz="0" w:space="0" w:color="auto"/>
        <w:left w:val="none" w:sz="0" w:space="0" w:color="auto"/>
        <w:bottom w:val="none" w:sz="0" w:space="0" w:color="auto"/>
        <w:right w:val="none" w:sz="0" w:space="0" w:color="auto"/>
      </w:divBdr>
    </w:div>
    <w:div w:id="1773161777">
      <w:bodyDiv w:val="1"/>
      <w:marLeft w:val="0"/>
      <w:marRight w:val="0"/>
      <w:marTop w:val="0"/>
      <w:marBottom w:val="0"/>
      <w:divBdr>
        <w:top w:val="none" w:sz="0" w:space="0" w:color="auto"/>
        <w:left w:val="none" w:sz="0" w:space="0" w:color="auto"/>
        <w:bottom w:val="none" w:sz="0" w:space="0" w:color="auto"/>
        <w:right w:val="none" w:sz="0" w:space="0" w:color="auto"/>
      </w:divBdr>
    </w:div>
    <w:div w:id="1886210455">
      <w:bodyDiv w:val="1"/>
      <w:marLeft w:val="0"/>
      <w:marRight w:val="0"/>
      <w:marTop w:val="0"/>
      <w:marBottom w:val="0"/>
      <w:divBdr>
        <w:top w:val="none" w:sz="0" w:space="0" w:color="auto"/>
        <w:left w:val="none" w:sz="0" w:space="0" w:color="auto"/>
        <w:bottom w:val="none" w:sz="0" w:space="0" w:color="auto"/>
        <w:right w:val="none" w:sz="0" w:space="0" w:color="auto"/>
      </w:divBdr>
    </w:div>
    <w:div w:id="1897428300">
      <w:bodyDiv w:val="1"/>
      <w:marLeft w:val="0"/>
      <w:marRight w:val="0"/>
      <w:marTop w:val="0"/>
      <w:marBottom w:val="0"/>
      <w:divBdr>
        <w:top w:val="none" w:sz="0" w:space="0" w:color="auto"/>
        <w:left w:val="none" w:sz="0" w:space="0" w:color="auto"/>
        <w:bottom w:val="none" w:sz="0" w:space="0" w:color="auto"/>
        <w:right w:val="none" w:sz="0" w:space="0" w:color="auto"/>
      </w:divBdr>
    </w:div>
    <w:div w:id="190133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nnativespecies.org" TargetMode="External"/><Relationship Id="rId13" Type="http://schemas.openxmlformats.org/officeDocument/2006/relationships/hyperlink" Target="http://www.nonnativespecies.org/index.cfm?sectionid=7" TargetMode="External"/><Relationship Id="rId18" Type="http://schemas.openxmlformats.org/officeDocument/2006/relationships/hyperlink" Target="http://www.mba.ac.uk/bishop"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jncc.defra.gov.uk/page-5150" TargetMode="External"/><Relationship Id="rId7" Type="http://schemas.openxmlformats.org/officeDocument/2006/relationships/endnotes" Target="endnotes.xml"/><Relationship Id="rId12" Type="http://schemas.openxmlformats.org/officeDocument/2006/relationships/hyperlink" Target="http://ec.europa.eu/environment/nature/invasivealien/index_en.htm" TargetMode="External"/><Relationship Id="rId17" Type="http://schemas.openxmlformats.org/officeDocument/2006/relationships/hyperlink" Target="http://www.mba.ac.uk"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daera-ni.gov.uk/articles/invasive-alien-species" TargetMode="External"/><Relationship Id="rId20" Type="http://schemas.openxmlformats.org/officeDocument/2006/relationships/hyperlink" Target="mailto:cwo@mba.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sin.jrc.ec.europa.eu/Services/SpeciesSearc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nh.gov.uk/docs/A1294630.pdf" TargetMode="External"/><Relationship Id="rId23" Type="http://schemas.openxmlformats.org/officeDocument/2006/relationships/fontTable" Target="fontTable.xml"/><Relationship Id="rId10" Type="http://schemas.openxmlformats.org/officeDocument/2006/relationships/hyperlink" Target="http://www.nbnatlas.org" TargetMode="External"/><Relationship Id="rId19" Type="http://schemas.openxmlformats.org/officeDocument/2006/relationships/hyperlink" Target="file:///C:/Users/Sarah/AppData/Local/Microsoft/Windows/Temporary%20Internet%20Files/Content.Outlook/U8E0WBJI/www.mba.ac.uk/fellows/bishop-group" TargetMode="External"/><Relationship Id="rId4" Type="http://schemas.openxmlformats.org/officeDocument/2006/relationships/settings" Target="settings.xml"/><Relationship Id="rId9" Type="http://schemas.openxmlformats.org/officeDocument/2006/relationships/hyperlink" Target="https://data.nbn.org.uk" TargetMode="External"/><Relationship Id="rId14" Type="http://schemas.openxmlformats.org/officeDocument/2006/relationships/hyperlink" Target="http://www.nonnativespecies.org/downloadDocument.cfm?id=1401" TargetMode="External"/><Relationship Id="rId22" Type="http://schemas.openxmlformats.org/officeDocument/2006/relationships/footer" Target="footer1.xml"/><Relationship Id="rId27" Type="http://schemas.openxmlformats.org/officeDocument/2006/relationships/customXml" Target="../customXml/item4.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59C78A9727A0B44B7454A2F27C5493A" ma:contentTypeVersion="17" ma:contentTypeDescription="Create a new document." ma:contentTypeScope="" ma:versionID="8617f84200b9f86344e0dab6aeaa1834">
  <xsd:schema xmlns:xsd="http://www.w3.org/2001/XMLSchema" xmlns:xs="http://www.w3.org/2001/XMLSchema" xmlns:p="http://schemas.microsoft.com/office/2006/metadata/properties" xmlns:ns2="21122fcf-d98f-465d-9862-c0661b0c214e" xmlns:ns3="f6f03ba7-db4b-4e58-9f09-d0a93d9e0b30" xmlns:ns4="c5dbf80e-f509-45f6-9fe5-406e3eefabbb" targetNamespace="http://schemas.microsoft.com/office/2006/metadata/properties" ma:root="true" ma:fieldsID="6789f54c736c6c3ad1442f701764d1a7" ns2:_="" ns3:_="" ns4:_="">
    <xsd:import namespace="21122fcf-d98f-465d-9862-c0661b0c214e"/>
    <xsd:import namespace="f6f03ba7-db4b-4e58-9f09-d0a93d9e0b30"/>
    <xsd:import namespace="c5dbf80e-f509-45f6-9fe5-406e3eefab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22fcf-d98f-465d-9862-c0661b0c2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5dbf34-c73a-430c-9290-9174ad78773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f03ba7-db4b-4e58-9f09-d0a93d9e0b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441caed-680d-449e-b972-93a336914c2c}" ma:internalName="TaxCatchAll" ma:showField="CatchAllData" ma:web="f6f03ba7-db4b-4e58-9f09-d0a93d9e0b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5dbf80e-f509-45f6-9fe5-406e3eefabbb" xsi:nil="true"/>
    <lcf76f155ced4ddcb4097134ff3c332f xmlns="21122fcf-d98f-465d-9862-c0661b0c21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1B6A5E-BEAA-43AD-B6FA-B5DE4C2B0703}">
  <ds:schemaRefs>
    <ds:schemaRef ds:uri="http://schemas.openxmlformats.org/officeDocument/2006/bibliography"/>
  </ds:schemaRefs>
</ds:datastoreItem>
</file>

<file path=customXml/itemProps2.xml><?xml version="1.0" encoding="utf-8"?>
<ds:datastoreItem xmlns:ds="http://schemas.openxmlformats.org/officeDocument/2006/customXml" ds:itemID="{BDC31657-C97B-4CCE-8C87-513562F9068A}"/>
</file>

<file path=customXml/itemProps3.xml><?xml version="1.0" encoding="utf-8"?>
<ds:datastoreItem xmlns:ds="http://schemas.openxmlformats.org/officeDocument/2006/customXml" ds:itemID="{A10EB508-ECDE-430C-8CA1-0A0B210FBB3D}"/>
</file>

<file path=customXml/itemProps4.xml><?xml version="1.0" encoding="utf-8"?>
<ds:datastoreItem xmlns:ds="http://schemas.openxmlformats.org/officeDocument/2006/customXml" ds:itemID="{71BC9ACA-1830-419F-B06F-A028179EA77A}"/>
</file>

<file path=docProps/app.xml><?xml version="1.0" encoding="utf-8"?>
<Properties xmlns="http://schemas.openxmlformats.org/officeDocument/2006/extended-properties" xmlns:vt="http://schemas.openxmlformats.org/officeDocument/2006/docPropsVTypes">
  <Template>Normal</Template>
  <TotalTime>1</TotalTime>
  <Pages>7</Pages>
  <Words>1862</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Brown</dc:creator>
  <cp:lastModifiedBy>Ansell, Kate</cp:lastModifiedBy>
  <cp:revision>2</cp:revision>
  <cp:lastPrinted>2017-03-24T12:16:00Z</cp:lastPrinted>
  <dcterms:created xsi:type="dcterms:W3CDTF">2023-01-16T10:52:00Z</dcterms:created>
  <dcterms:modified xsi:type="dcterms:W3CDTF">2023-01-16T10:52:00Z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0x010100259C78A9727A0B44B7454A2F27C5493A</vt:lpwstr>
  </property>
</Properties>
</file>